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9E832" w14:textId="77777777" w:rsidR="00BA4F5E" w:rsidRPr="000D706E" w:rsidRDefault="00BA4F5E" w:rsidP="00600EC9">
      <w:pPr>
        <w:rPr>
          <w:rFonts w:asciiTheme="majorHAnsi" w:hAnsiTheme="majorHAnsi"/>
          <w:color w:val="4F81BD" w:themeColor="accent1"/>
        </w:rPr>
      </w:pPr>
    </w:p>
    <w:p w14:paraId="1E3DA9D2" w14:textId="77777777" w:rsidR="003B4B02" w:rsidRPr="000D706E" w:rsidRDefault="007445A1" w:rsidP="007445A1">
      <w:pPr>
        <w:rPr>
          <w:rFonts w:asciiTheme="majorHAnsi" w:hAnsiTheme="majorHAnsi"/>
          <w:b/>
        </w:rPr>
      </w:pPr>
      <w:r w:rsidRPr="000D706E">
        <w:rPr>
          <w:rFonts w:asciiTheme="majorHAnsi" w:hAnsiTheme="majorHAnsi"/>
          <w:b/>
        </w:rPr>
        <w:t>FAMILY &amp; YOUTH AS PARTNERS</w:t>
      </w:r>
    </w:p>
    <w:p w14:paraId="3EA8A73E" w14:textId="77777777" w:rsidR="00600EC9" w:rsidRPr="000D706E" w:rsidRDefault="00600EC9" w:rsidP="00600EC9">
      <w:pPr>
        <w:rPr>
          <w:rFonts w:asciiTheme="majorHAnsi" w:hAnsiTheme="majorHAnsi"/>
          <w:b/>
        </w:rPr>
      </w:pPr>
      <w:r w:rsidRPr="000D706E">
        <w:rPr>
          <w:rFonts w:asciiTheme="majorHAnsi" w:hAnsiTheme="majorHAnsi"/>
          <w:b/>
        </w:rPr>
        <w:t>Best Practice &amp; Operational Strategies</w:t>
      </w:r>
    </w:p>
    <w:p w14:paraId="6724DA13" w14:textId="77777777" w:rsidR="00600EC9" w:rsidRPr="000D706E" w:rsidRDefault="00600EC9" w:rsidP="00600EC9">
      <w:pPr>
        <w:rPr>
          <w:rFonts w:asciiTheme="majorHAnsi" w:hAnsiTheme="majorHAnsi"/>
          <w:bCs/>
        </w:rPr>
      </w:pPr>
    </w:p>
    <w:p w14:paraId="0BCF01F8" w14:textId="77777777" w:rsidR="00B05D02" w:rsidRPr="000D706E" w:rsidRDefault="00B05D02" w:rsidP="00B05D02">
      <w:pPr>
        <w:autoSpaceDE w:val="0"/>
        <w:autoSpaceDN w:val="0"/>
        <w:adjustRightInd w:val="0"/>
        <w:rPr>
          <w:rFonts w:asciiTheme="majorHAnsi" w:hAnsiTheme="majorHAnsi" w:cs="Times New Roman"/>
          <w:bCs/>
        </w:rPr>
      </w:pPr>
      <w:r w:rsidRPr="000D706E">
        <w:rPr>
          <w:rFonts w:asciiTheme="majorHAnsi" w:hAnsiTheme="majorHAnsi" w:cs="Times New Roman"/>
        </w:rPr>
        <w:t>Justice for Families (J4F)</w:t>
      </w:r>
      <w:r w:rsidRPr="000D706E">
        <w:rPr>
          <w:rFonts w:asciiTheme="majorHAnsi" w:hAnsiTheme="majorHAnsi" w:cs="Times New Roman"/>
          <w:bCs/>
        </w:rPr>
        <w:t xml:space="preserve"> is national network of family leaders, impacted by the justice system, working to end mass criminalization, particularly of youth and in communities of color.  </w:t>
      </w:r>
      <w:r w:rsidRPr="000D706E">
        <w:rPr>
          <w:rFonts w:asciiTheme="majorHAnsi" w:hAnsiTheme="majorHAnsi" w:cs="Times New Roman"/>
        </w:rPr>
        <w:t xml:space="preserve"> J4F staff and volunteers work to challenge and address systemic barriers in the juvenile justice system that impede meaningful engagement of young people and their families at the individual case level and in broader system reform efforts.  </w:t>
      </w:r>
    </w:p>
    <w:p w14:paraId="1F8B2C43" w14:textId="77777777" w:rsidR="00B05D02" w:rsidRPr="000D706E" w:rsidRDefault="00B05D02" w:rsidP="00B05D02">
      <w:pPr>
        <w:rPr>
          <w:rFonts w:asciiTheme="majorHAnsi" w:hAnsiTheme="majorHAnsi"/>
        </w:rPr>
      </w:pPr>
    </w:p>
    <w:p w14:paraId="392DBD6A" w14:textId="77777777" w:rsidR="00B05D02" w:rsidRPr="000D706E" w:rsidRDefault="00B05D02" w:rsidP="00B05D02">
      <w:pPr>
        <w:rPr>
          <w:rFonts w:asciiTheme="majorHAnsi" w:hAnsiTheme="majorHAnsi"/>
        </w:rPr>
      </w:pPr>
      <w:r w:rsidRPr="000D706E">
        <w:rPr>
          <w:rFonts w:asciiTheme="majorHAnsi" w:hAnsiTheme="majorHAnsi"/>
        </w:rPr>
        <w:t xml:space="preserve">To develop sustainable solutions to the issues identified in our research, Justice For Families partnered with the Annie E. Casey Foundation’s Juvenile Detention Alternatives Initiative (JDAI). Families, young people, foundation staff and system stakeholders from JDAI sites are now working together to develop tools and strategies that will help systems embrace and operationalize the core concepts of meaningful family and youth engagement.  </w:t>
      </w:r>
    </w:p>
    <w:p w14:paraId="2AC85264" w14:textId="77777777" w:rsidR="007445A1" w:rsidRPr="000D706E" w:rsidRDefault="00BA4F5E" w:rsidP="00B05D02">
      <w:pPr>
        <w:jc w:val="both"/>
        <w:rPr>
          <w:rFonts w:asciiTheme="majorHAnsi" w:hAnsiTheme="majorHAnsi" w:cs="Times New Roman"/>
        </w:rPr>
      </w:pPr>
      <w:r w:rsidRPr="000D706E">
        <w:rPr>
          <w:rFonts w:asciiTheme="majorHAnsi" w:hAnsiTheme="majorHAnsi"/>
        </w:rPr>
        <w:t>.</w:t>
      </w:r>
    </w:p>
    <w:p w14:paraId="620D99B9" w14:textId="77777777" w:rsidR="00BA4F5E" w:rsidRPr="000D706E" w:rsidRDefault="007445A1" w:rsidP="00BA4F5E">
      <w:pPr>
        <w:rPr>
          <w:rFonts w:asciiTheme="majorHAnsi" w:hAnsiTheme="majorHAnsi"/>
          <w:bCs/>
        </w:rPr>
      </w:pPr>
      <w:r w:rsidRPr="000D706E">
        <w:rPr>
          <w:rFonts w:asciiTheme="majorHAnsi" w:hAnsiTheme="majorHAnsi"/>
          <w:bCs/>
          <w:noProof/>
        </w:rPr>
        <mc:AlternateContent>
          <mc:Choice Requires="wps">
            <w:drawing>
              <wp:anchor distT="0" distB="0" distL="114300" distR="114300" simplePos="0" relativeHeight="251659264" behindDoc="0" locked="0" layoutInCell="1" allowOverlap="1" wp14:anchorId="71B0D968" wp14:editId="28915A6D">
                <wp:simplePos x="0" y="0"/>
                <wp:positionH relativeFrom="column">
                  <wp:posOffset>0</wp:posOffset>
                </wp:positionH>
                <wp:positionV relativeFrom="paragraph">
                  <wp:posOffset>82550</wp:posOffset>
                </wp:positionV>
                <wp:extent cx="57150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F424FD" w14:textId="77777777" w:rsidR="00262176" w:rsidRPr="007445A1" w:rsidRDefault="00262176">
                            <w:pPr>
                              <w:rPr>
                                <w:b/>
                              </w:rPr>
                            </w:pPr>
                            <w:r w:rsidRPr="007445A1">
                              <w:rPr>
                                <w:b/>
                              </w:rPr>
                              <w:t>FUNDAMENTAL CONCEPTS OF FAMILY &amp; YOUTH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0;margin-top:6.5pt;width:45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" fillcolor="#bfbfbf [2412]" stroked="f">
                <v:textbox>
                  <w:txbxContent>
                    <w:p w:rsidR="000D706E" w:rsidRPr="007445A1" w:rsidRDefault="000D706E">
                      <w:pPr>
                        <w:rPr>
                          <w:b/>
                        </w:rPr>
                      </w:pPr>
                      <w:r w:rsidRPr="007445A1">
                        <w:rPr>
                          <w:b/>
                        </w:rPr>
                        <w:t>FUNDAMENTAL CONCEPTS OF FAMILY &amp; YOUTH PARTNERSHIPS</w:t>
                      </w:r>
                    </w:p>
                  </w:txbxContent>
                </v:textbox>
                <w10:wrap type="square"/>
              </v:shape>
            </w:pict>
          </mc:Fallback>
        </mc:AlternateContent>
      </w:r>
    </w:p>
    <w:p w14:paraId="3ECF2E6A" w14:textId="77777777" w:rsidR="00B05D02" w:rsidRPr="000D706E" w:rsidRDefault="00B05D02" w:rsidP="00943F02">
      <w:pPr>
        <w:rPr>
          <w:rFonts w:asciiTheme="majorHAnsi" w:hAnsiTheme="majorHAnsi"/>
        </w:rPr>
      </w:pPr>
      <w:r w:rsidRPr="000D706E">
        <w:rPr>
          <w:rFonts w:asciiTheme="majorHAnsi" w:hAnsiTheme="majorHAnsi"/>
        </w:rPr>
        <w:t>Family advocacy experts and JDAI define family engagement as “a meaningful partnership with families and youth at every level of the agency and system.”   It’s important to note that meaningful engagement happens when families are truly valued, and when they are appreciated as experts and critical stakeholders in the shaping of positive outcomes. This is not limited to families as experts on their own children and the benefits to engaging them at the individual case-level; it also includes drawing on the experiences and expertise of families throughout all the stages of system reform.</w:t>
      </w:r>
    </w:p>
    <w:p w14:paraId="2D347B0A" w14:textId="77777777" w:rsidR="00B05D02" w:rsidRPr="000D706E" w:rsidRDefault="00B05D02" w:rsidP="00943F02">
      <w:pPr>
        <w:rPr>
          <w:rFonts w:asciiTheme="majorHAnsi" w:hAnsiTheme="majorHAnsi"/>
        </w:rPr>
      </w:pPr>
    </w:p>
    <w:p w14:paraId="51610300" w14:textId="77777777" w:rsidR="00943F02" w:rsidRPr="000D706E" w:rsidRDefault="00943F02" w:rsidP="00943F02">
      <w:pPr>
        <w:rPr>
          <w:rFonts w:asciiTheme="majorHAnsi" w:hAnsiTheme="majorHAnsi"/>
          <w:b/>
          <w:bCs/>
        </w:rPr>
      </w:pPr>
      <w:r w:rsidRPr="000D706E">
        <w:rPr>
          <w:rFonts w:asciiTheme="majorHAnsi" w:hAnsiTheme="majorHAnsi"/>
          <w:b/>
          <w:bCs/>
        </w:rPr>
        <w:t>Family Engagement is a Mindset</w:t>
      </w:r>
    </w:p>
    <w:p w14:paraId="11BD0513" w14:textId="77777777" w:rsidR="00943F02" w:rsidRPr="000D706E" w:rsidRDefault="00943F02" w:rsidP="00943F02">
      <w:pPr>
        <w:rPr>
          <w:rFonts w:asciiTheme="majorHAnsi" w:hAnsiTheme="majorHAnsi"/>
        </w:rPr>
      </w:pPr>
    </w:p>
    <w:p w14:paraId="1B7856DD" w14:textId="77777777" w:rsidR="00943F02" w:rsidRPr="000D706E" w:rsidRDefault="00943F02" w:rsidP="00943F02">
      <w:pPr>
        <w:pStyle w:val="ListParagraph"/>
        <w:numPr>
          <w:ilvl w:val="0"/>
          <w:numId w:val="2"/>
        </w:numPr>
        <w:ind w:left="360"/>
        <w:rPr>
          <w:rFonts w:asciiTheme="majorHAnsi" w:hAnsiTheme="majorHAnsi"/>
        </w:rPr>
      </w:pPr>
      <w:r w:rsidRPr="000D706E">
        <w:rPr>
          <w:rFonts w:asciiTheme="majorHAnsi" w:hAnsiTheme="majorHAnsi"/>
        </w:rPr>
        <w:t xml:space="preserve">Family engagement begins with a fundamental belief that </w:t>
      </w:r>
      <w:r w:rsidRPr="000D706E">
        <w:rPr>
          <w:rFonts w:asciiTheme="majorHAnsi" w:hAnsiTheme="majorHAnsi"/>
          <w:bCs/>
        </w:rPr>
        <w:t xml:space="preserve">all </w:t>
      </w:r>
      <w:r w:rsidRPr="000D706E">
        <w:rPr>
          <w:rFonts w:asciiTheme="majorHAnsi" w:hAnsiTheme="majorHAnsi"/>
        </w:rPr>
        <w:t>families care for their children, have strengths that can be built upon, and can be engaged and empowered.</w:t>
      </w:r>
    </w:p>
    <w:p w14:paraId="72A90F29" w14:textId="77777777" w:rsidR="00943F02" w:rsidRPr="000D706E" w:rsidRDefault="00943F02" w:rsidP="00943F02">
      <w:pPr>
        <w:pStyle w:val="ListParagraph"/>
        <w:numPr>
          <w:ilvl w:val="0"/>
          <w:numId w:val="2"/>
        </w:numPr>
        <w:ind w:left="360"/>
        <w:rPr>
          <w:rFonts w:asciiTheme="majorHAnsi" w:hAnsiTheme="majorHAnsi"/>
        </w:rPr>
      </w:pPr>
      <w:r w:rsidRPr="000D706E">
        <w:rPr>
          <w:rFonts w:asciiTheme="majorHAnsi" w:hAnsiTheme="majorHAnsi"/>
        </w:rPr>
        <w:t>Family engagement is not about one single policy or practice or program, rather it lives in the culture of an organization and its evidence is seen in how families are treated and partnered with at a systemic level.</w:t>
      </w:r>
    </w:p>
    <w:p w14:paraId="5AB77E8C" w14:textId="77777777" w:rsidR="00943F02" w:rsidRPr="000D706E" w:rsidRDefault="00943F02" w:rsidP="00943F02">
      <w:pPr>
        <w:rPr>
          <w:rFonts w:asciiTheme="majorHAnsi" w:hAnsiTheme="majorHAnsi"/>
          <w:bCs/>
        </w:rPr>
      </w:pPr>
    </w:p>
    <w:p w14:paraId="4C7E9501" w14:textId="77777777" w:rsidR="00943F02" w:rsidRPr="000D706E" w:rsidRDefault="00943F02" w:rsidP="00943F02">
      <w:pPr>
        <w:rPr>
          <w:rFonts w:asciiTheme="majorHAnsi" w:hAnsiTheme="majorHAnsi"/>
          <w:b/>
          <w:bCs/>
        </w:rPr>
      </w:pPr>
      <w:r w:rsidRPr="000D706E">
        <w:rPr>
          <w:rFonts w:asciiTheme="majorHAnsi" w:hAnsiTheme="majorHAnsi"/>
          <w:b/>
          <w:bCs/>
        </w:rPr>
        <w:t>Define Family Broadly</w:t>
      </w:r>
    </w:p>
    <w:p w14:paraId="2F272088" w14:textId="77777777" w:rsidR="00943F02" w:rsidRPr="000D706E" w:rsidRDefault="00943F02" w:rsidP="00943F02">
      <w:pPr>
        <w:rPr>
          <w:rFonts w:asciiTheme="majorHAnsi" w:hAnsiTheme="majorHAnsi"/>
          <w:bCs/>
        </w:rPr>
      </w:pPr>
    </w:p>
    <w:p w14:paraId="0B17BABB" w14:textId="77777777" w:rsidR="00943F02" w:rsidRPr="000D706E" w:rsidRDefault="00943F02" w:rsidP="00943F02">
      <w:pPr>
        <w:pStyle w:val="ListParagraph"/>
        <w:numPr>
          <w:ilvl w:val="0"/>
          <w:numId w:val="1"/>
        </w:numPr>
        <w:rPr>
          <w:rFonts w:asciiTheme="majorHAnsi" w:hAnsiTheme="majorHAnsi"/>
        </w:rPr>
      </w:pPr>
      <w:r w:rsidRPr="000D706E">
        <w:rPr>
          <w:rFonts w:asciiTheme="majorHAnsi" w:hAnsiTheme="majorHAnsi"/>
        </w:rPr>
        <w:t>Narrow, traditional definitions of who “family” is will seriously undermine the ability of systems to achieve the best possible results for the youth they serve.</w:t>
      </w:r>
    </w:p>
    <w:p w14:paraId="286349B0" w14:textId="77777777" w:rsidR="00943F02" w:rsidRPr="000D706E" w:rsidRDefault="00943F02" w:rsidP="00943F02">
      <w:pPr>
        <w:pStyle w:val="ListParagraph"/>
        <w:numPr>
          <w:ilvl w:val="0"/>
          <w:numId w:val="1"/>
        </w:numPr>
        <w:rPr>
          <w:rFonts w:asciiTheme="majorHAnsi" w:hAnsiTheme="majorHAnsi"/>
        </w:rPr>
      </w:pPr>
      <w:r w:rsidRPr="000D706E">
        <w:rPr>
          <w:rFonts w:asciiTheme="majorHAnsi" w:hAnsiTheme="majorHAnsi"/>
        </w:rPr>
        <w:lastRenderedPageBreak/>
        <w:t>Partnering with families cannot be limited to just parents and legal guardians. Instead, the definition of family should remain broad. This can include siblings, grandparents, uncles, aunts, and cousins.</w:t>
      </w:r>
    </w:p>
    <w:p w14:paraId="040EAFCB" w14:textId="77777777" w:rsidR="00943F02" w:rsidRPr="000D706E" w:rsidRDefault="00943F02" w:rsidP="00943F02">
      <w:pPr>
        <w:pStyle w:val="ListParagraph"/>
        <w:numPr>
          <w:ilvl w:val="0"/>
          <w:numId w:val="1"/>
        </w:numPr>
        <w:rPr>
          <w:rFonts w:asciiTheme="majorHAnsi" w:hAnsiTheme="majorHAnsi"/>
        </w:rPr>
      </w:pPr>
      <w:r w:rsidRPr="000D706E">
        <w:rPr>
          <w:rFonts w:asciiTheme="majorHAnsi" w:hAnsiTheme="majorHAnsi"/>
        </w:rPr>
        <w:t xml:space="preserve">An inclusive definition of family also embraces those connected by </w:t>
      </w:r>
      <w:proofErr w:type="gramStart"/>
      <w:r w:rsidRPr="000D706E">
        <w:rPr>
          <w:rFonts w:asciiTheme="majorHAnsi" w:hAnsiTheme="majorHAnsi"/>
        </w:rPr>
        <w:t>biology,</w:t>
      </w:r>
      <w:proofErr w:type="gramEnd"/>
      <w:r w:rsidRPr="000D706E">
        <w:rPr>
          <w:rFonts w:asciiTheme="majorHAnsi" w:hAnsiTheme="majorHAnsi"/>
        </w:rPr>
        <w:t xml:space="preserve"> marriage, adoption, and can even include people that have such significant shared histories and experiences that they are considered to be family.</w:t>
      </w:r>
    </w:p>
    <w:p w14:paraId="427AC3D5" w14:textId="77777777" w:rsidR="00943F02" w:rsidRPr="000D706E" w:rsidRDefault="00943F02" w:rsidP="00943F02">
      <w:pPr>
        <w:pStyle w:val="ListParagraph"/>
        <w:numPr>
          <w:ilvl w:val="0"/>
          <w:numId w:val="1"/>
        </w:numPr>
        <w:rPr>
          <w:rFonts w:asciiTheme="majorHAnsi" w:hAnsiTheme="majorHAnsi"/>
        </w:rPr>
      </w:pPr>
      <w:r w:rsidRPr="000D706E">
        <w:rPr>
          <w:rFonts w:asciiTheme="majorHAnsi" w:hAnsiTheme="majorHAnsi"/>
        </w:rPr>
        <w:t>It is not the role of the system to define who a family is. Families and especially youth should be given the opportunity to define this for themselves.</w:t>
      </w:r>
    </w:p>
    <w:p w14:paraId="7AB787FC" w14:textId="77777777" w:rsidR="00943F02" w:rsidRPr="000D706E" w:rsidRDefault="00943F02" w:rsidP="00943F02">
      <w:pPr>
        <w:rPr>
          <w:rFonts w:asciiTheme="majorHAnsi" w:hAnsiTheme="majorHAnsi"/>
        </w:rPr>
      </w:pPr>
    </w:p>
    <w:p w14:paraId="6DE8C4EE" w14:textId="77777777" w:rsidR="00943F02" w:rsidRPr="000D706E" w:rsidRDefault="00943F02" w:rsidP="00943F02">
      <w:pPr>
        <w:rPr>
          <w:rFonts w:asciiTheme="majorHAnsi" w:hAnsiTheme="majorHAnsi"/>
          <w:b/>
          <w:bCs/>
        </w:rPr>
      </w:pPr>
      <w:r w:rsidRPr="000D706E">
        <w:rPr>
          <w:rFonts w:asciiTheme="majorHAnsi" w:hAnsiTheme="majorHAnsi"/>
          <w:b/>
          <w:bCs/>
        </w:rPr>
        <w:t>Value Culture &amp; Context</w:t>
      </w:r>
    </w:p>
    <w:p w14:paraId="15D7DE5E" w14:textId="77777777" w:rsidR="007445A1" w:rsidRPr="000D706E" w:rsidRDefault="007445A1" w:rsidP="00943F02">
      <w:pPr>
        <w:rPr>
          <w:rFonts w:asciiTheme="majorHAnsi" w:hAnsiTheme="majorHAnsi"/>
          <w:b/>
        </w:rPr>
      </w:pPr>
    </w:p>
    <w:p w14:paraId="157A7206" w14:textId="77777777" w:rsidR="00943F02" w:rsidRPr="000D706E" w:rsidRDefault="00943F02" w:rsidP="00943F02">
      <w:pPr>
        <w:pStyle w:val="ListParagraph"/>
        <w:numPr>
          <w:ilvl w:val="0"/>
          <w:numId w:val="3"/>
        </w:numPr>
        <w:rPr>
          <w:rFonts w:asciiTheme="majorHAnsi" w:hAnsiTheme="majorHAnsi"/>
        </w:rPr>
      </w:pPr>
      <w:r w:rsidRPr="000D706E">
        <w:rPr>
          <w:rFonts w:asciiTheme="majorHAnsi" w:hAnsiTheme="majorHAnsi"/>
        </w:rPr>
        <w:t>Every youth that comes to the attention of the juvenile justice system brings along with them a complex web of experiences and stories. Many of these stories sit within a rich familial and communal culture.</w:t>
      </w:r>
    </w:p>
    <w:p w14:paraId="15751AA9" w14:textId="77777777" w:rsidR="00943F02" w:rsidRPr="000D706E" w:rsidRDefault="00943F02" w:rsidP="00943F02">
      <w:pPr>
        <w:pStyle w:val="ListParagraph"/>
        <w:numPr>
          <w:ilvl w:val="0"/>
          <w:numId w:val="3"/>
        </w:numPr>
        <w:rPr>
          <w:rFonts w:asciiTheme="majorHAnsi" w:hAnsiTheme="majorHAnsi"/>
        </w:rPr>
      </w:pPr>
      <w:r w:rsidRPr="000D706E">
        <w:rPr>
          <w:rFonts w:asciiTheme="majorHAnsi" w:hAnsiTheme="majorHAnsi"/>
        </w:rPr>
        <w:t>System stakeholders will achieve better outcomes if their first instinct and motivation is to learn and understand.</w:t>
      </w:r>
    </w:p>
    <w:p w14:paraId="488C8E00" w14:textId="77777777" w:rsidR="00943F02" w:rsidRPr="000D706E" w:rsidRDefault="00943F02" w:rsidP="00943F02">
      <w:pPr>
        <w:pStyle w:val="ListParagraph"/>
        <w:numPr>
          <w:ilvl w:val="0"/>
          <w:numId w:val="3"/>
        </w:numPr>
        <w:rPr>
          <w:rFonts w:asciiTheme="majorHAnsi" w:hAnsiTheme="majorHAnsi"/>
        </w:rPr>
      </w:pPr>
      <w:r w:rsidRPr="000D706E">
        <w:rPr>
          <w:rFonts w:asciiTheme="majorHAnsi" w:hAnsiTheme="majorHAnsi"/>
        </w:rPr>
        <w:t>If done correctly and authentically, this approach can help to mitigate both implicit and explicit bias, which sometimes comes in the forms of judgment and making assumptions.</w:t>
      </w:r>
    </w:p>
    <w:p w14:paraId="53307036" w14:textId="77777777" w:rsidR="00943F02" w:rsidRPr="000D706E" w:rsidRDefault="00943F02" w:rsidP="00943F02">
      <w:pPr>
        <w:rPr>
          <w:rFonts w:asciiTheme="majorHAnsi" w:hAnsiTheme="majorHAnsi"/>
          <w:bCs/>
        </w:rPr>
      </w:pPr>
    </w:p>
    <w:p w14:paraId="044DBC22" w14:textId="77777777" w:rsidR="00943F02" w:rsidRPr="000D706E" w:rsidRDefault="00943F02" w:rsidP="00943F02">
      <w:pPr>
        <w:rPr>
          <w:rFonts w:asciiTheme="majorHAnsi" w:hAnsiTheme="majorHAnsi"/>
          <w:b/>
          <w:bCs/>
        </w:rPr>
      </w:pPr>
      <w:r w:rsidRPr="000D706E">
        <w:rPr>
          <w:rFonts w:asciiTheme="majorHAnsi" w:hAnsiTheme="majorHAnsi"/>
          <w:b/>
          <w:bCs/>
        </w:rPr>
        <w:t>Self-Examination &amp; Patience are Key</w:t>
      </w:r>
    </w:p>
    <w:p w14:paraId="35372923" w14:textId="77777777" w:rsidR="00943F02" w:rsidRPr="000D706E" w:rsidRDefault="00943F02" w:rsidP="00943F02">
      <w:pPr>
        <w:rPr>
          <w:rFonts w:asciiTheme="majorHAnsi" w:hAnsiTheme="majorHAnsi"/>
        </w:rPr>
      </w:pPr>
    </w:p>
    <w:p w14:paraId="2031F3D1" w14:textId="77777777" w:rsidR="00943F02" w:rsidRPr="000D706E" w:rsidRDefault="00943F02" w:rsidP="00943F02">
      <w:pPr>
        <w:pStyle w:val="ListParagraph"/>
        <w:numPr>
          <w:ilvl w:val="0"/>
          <w:numId w:val="4"/>
        </w:numPr>
        <w:ind w:left="720"/>
        <w:rPr>
          <w:rFonts w:asciiTheme="majorHAnsi" w:hAnsiTheme="majorHAnsi"/>
        </w:rPr>
      </w:pPr>
      <w:r w:rsidRPr="000D706E">
        <w:rPr>
          <w:rFonts w:asciiTheme="majorHAnsi" w:hAnsiTheme="majorHAnsi"/>
        </w:rPr>
        <w:t>True collaboration and partnership requires mutual trust and respect.</w:t>
      </w:r>
    </w:p>
    <w:p w14:paraId="37635312" w14:textId="77777777" w:rsidR="00943F02" w:rsidRPr="000D706E" w:rsidRDefault="00943F02" w:rsidP="00943F02">
      <w:pPr>
        <w:pStyle w:val="ListParagraph"/>
        <w:numPr>
          <w:ilvl w:val="0"/>
          <w:numId w:val="4"/>
        </w:numPr>
        <w:ind w:left="720"/>
        <w:rPr>
          <w:rFonts w:asciiTheme="majorHAnsi" w:hAnsiTheme="majorHAnsi"/>
        </w:rPr>
      </w:pPr>
      <w:r w:rsidRPr="000D706E">
        <w:rPr>
          <w:rFonts w:asciiTheme="majorHAnsi" w:hAnsiTheme="majorHAnsi"/>
        </w:rPr>
        <w:t>Developing trust and respect among families that may come from different social, economic, racial, and ethnic backgrounds and cultures requires a deep level of openness for self-examination and exploration.</w:t>
      </w:r>
    </w:p>
    <w:p w14:paraId="7876B194" w14:textId="77777777" w:rsidR="00943F02" w:rsidRPr="000D706E" w:rsidRDefault="00943F02" w:rsidP="00943F02">
      <w:pPr>
        <w:pStyle w:val="ListParagraph"/>
        <w:numPr>
          <w:ilvl w:val="0"/>
          <w:numId w:val="4"/>
        </w:numPr>
        <w:ind w:left="720"/>
        <w:rPr>
          <w:rFonts w:asciiTheme="majorHAnsi" w:hAnsiTheme="majorHAnsi"/>
        </w:rPr>
      </w:pPr>
      <w:r w:rsidRPr="000D706E">
        <w:rPr>
          <w:rFonts w:asciiTheme="majorHAnsi" w:hAnsiTheme="majorHAnsi"/>
        </w:rPr>
        <w:t>We must be open to accepting that we naturally judge others that are different from us, but that a genuine interest in finding common ground is at the heart of building trusting and respectful relationships.</w:t>
      </w:r>
    </w:p>
    <w:p w14:paraId="7C876503" w14:textId="77777777" w:rsidR="002025F5" w:rsidRPr="000D706E" w:rsidRDefault="00943F02" w:rsidP="007445A1">
      <w:pPr>
        <w:pStyle w:val="ListParagraph"/>
        <w:numPr>
          <w:ilvl w:val="0"/>
          <w:numId w:val="4"/>
        </w:numPr>
        <w:ind w:left="720"/>
        <w:rPr>
          <w:rFonts w:asciiTheme="majorHAnsi" w:hAnsiTheme="majorHAnsi"/>
        </w:rPr>
      </w:pPr>
      <w:r w:rsidRPr="000D706E">
        <w:rPr>
          <w:rFonts w:asciiTheme="majorHAnsi" w:hAnsiTheme="majorHAnsi"/>
        </w:rPr>
        <w:t>Effective family engagement efforts are mindful of existing power dynamics and are intentional about sharing power and authority. Remember that true partnerships take time to build, and will require patience and perseverance.</w:t>
      </w:r>
    </w:p>
    <w:p w14:paraId="713B13CE" w14:textId="77777777" w:rsidR="0099304F" w:rsidRPr="000D706E" w:rsidRDefault="007445A1">
      <w:pPr>
        <w:rPr>
          <w:rFonts w:asciiTheme="majorHAnsi" w:hAnsiTheme="majorHAnsi"/>
          <w:b/>
        </w:rPr>
      </w:pPr>
      <w:r w:rsidRPr="000D706E">
        <w:rPr>
          <w:rFonts w:asciiTheme="majorHAnsi" w:hAnsiTheme="majorHAnsi"/>
          <w:bCs/>
          <w:noProof/>
        </w:rPr>
        <mc:AlternateContent>
          <mc:Choice Requires="wps">
            <w:drawing>
              <wp:anchor distT="0" distB="0" distL="114300" distR="114300" simplePos="0" relativeHeight="251661312" behindDoc="0" locked="0" layoutInCell="1" allowOverlap="1" wp14:anchorId="6B46D3F3" wp14:editId="173DEEA4">
                <wp:simplePos x="0" y="0"/>
                <wp:positionH relativeFrom="column">
                  <wp:posOffset>-114300</wp:posOffset>
                </wp:positionH>
                <wp:positionV relativeFrom="paragraph">
                  <wp:posOffset>299720</wp:posOffset>
                </wp:positionV>
                <wp:extent cx="5715000" cy="342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23B7CE" w14:textId="6744E347" w:rsidR="00262176" w:rsidRPr="007445A1" w:rsidRDefault="00853ACC" w:rsidP="007445A1">
                            <w:pPr>
                              <w:rPr>
                                <w:b/>
                              </w:rPr>
                            </w:pPr>
                            <w:r>
                              <w:rPr>
                                <w:b/>
                              </w:rPr>
                              <w:t>STEPS TO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2" o:spid="_x0000_s1027" type="#_x0000_t202" style="position:absolute;margin-left:-8.95pt;margin-top:23.6pt;width:450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" fillcolor="#bfbfbf [2412]" stroked="f">
                <v:textbox>
                  <w:txbxContent>
                    <w:p w14:paraId="0923B7CE" w14:textId="6744E347" w:rsidR="00262176" w:rsidRPr="007445A1" w:rsidRDefault="00853ACC" w:rsidP="007445A1">
                      <w:pPr>
                        <w:rPr>
                          <w:b/>
                        </w:rPr>
                      </w:pPr>
                      <w:r>
                        <w:rPr>
                          <w:b/>
                        </w:rPr>
                        <w:t>STEPS TO IMPLEMENTATION</w:t>
                      </w:r>
                    </w:p>
                  </w:txbxContent>
                </v:textbox>
                <w10:wrap type="square"/>
              </v:shape>
            </w:pict>
          </mc:Fallback>
        </mc:AlternateContent>
      </w:r>
    </w:p>
    <w:p w14:paraId="0273BF73" w14:textId="77777777" w:rsidR="00ED2215" w:rsidRPr="000D706E" w:rsidRDefault="00ED2215">
      <w:pPr>
        <w:rPr>
          <w:rFonts w:asciiTheme="majorHAnsi" w:hAnsiTheme="majorHAnsi"/>
        </w:rPr>
      </w:pPr>
    </w:p>
    <w:p w14:paraId="2D844AC3" w14:textId="4215E0E8" w:rsidR="001403E5" w:rsidRPr="000D706E" w:rsidRDefault="001403E5">
      <w:pPr>
        <w:rPr>
          <w:rFonts w:asciiTheme="majorHAnsi" w:hAnsiTheme="majorHAnsi"/>
        </w:rPr>
      </w:pPr>
      <w:r w:rsidRPr="000D706E">
        <w:rPr>
          <w:rFonts w:asciiTheme="majorHAnsi" w:hAnsiTheme="majorHAnsi"/>
        </w:rPr>
        <w:t>The</w:t>
      </w:r>
      <w:r w:rsidR="00853ACC">
        <w:rPr>
          <w:rFonts w:asciiTheme="majorHAnsi" w:hAnsiTheme="majorHAnsi"/>
        </w:rPr>
        <w:t xml:space="preserve"> following steps</w:t>
      </w:r>
      <w:bookmarkStart w:id="0" w:name="_GoBack"/>
      <w:bookmarkEnd w:id="0"/>
      <w:r w:rsidRPr="000D706E">
        <w:rPr>
          <w:rFonts w:asciiTheme="majorHAnsi" w:hAnsiTheme="majorHAnsi"/>
        </w:rPr>
        <w:t xml:space="preserve"> were created to help sites assess the current policies and practices regarding family and youth engagement and develop a plan designed to </w:t>
      </w:r>
      <w:r w:rsidR="00ED2215" w:rsidRPr="000D706E">
        <w:rPr>
          <w:rFonts w:asciiTheme="majorHAnsi" w:hAnsiTheme="majorHAnsi"/>
        </w:rPr>
        <w:t xml:space="preserve">create a continuum of engagement opportunities.  </w:t>
      </w:r>
    </w:p>
    <w:p w14:paraId="4734E638" w14:textId="77777777" w:rsidR="001403E5" w:rsidRPr="000D706E" w:rsidRDefault="001403E5">
      <w:pPr>
        <w:rPr>
          <w:rFonts w:asciiTheme="majorHAnsi" w:hAnsiTheme="majorHAnsi"/>
        </w:rPr>
      </w:pPr>
    </w:p>
    <w:p w14:paraId="5370D8D8" w14:textId="77777777" w:rsidR="00600EC9" w:rsidRPr="000D706E" w:rsidRDefault="00600EC9" w:rsidP="00ED2215">
      <w:pPr>
        <w:pStyle w:val="ListParagraph"/>
        <w:numPr>
          <w:ilvl w:val="0"/>
          <w:numId w:val="21"/>
        </w:numPr>
        <w:rPr>
          <w:rFonts w:asciiTheme="majorHAnsi" w:hAnsiTheme="majorHAnsi"/>
        </w:rPr>
      </w:pPr>
      <w:r w:rsidRPr="000D706E">
        <w:rPr>
          <w:rFonts w:asciiTheme="majorHAnsi" w:hAnsiTheme="majorHAnsi"/>
        </w:rPr>
        <w:t xml:space="preserve">Develop a structure to manage, support, maintain </w:t>
      </w:r>
      <w:r w:rsidR="00ED2215" w:rsidRPr="000D706E">
        <w:rPr>
          <w:rFonts w:asciiTheme="majorHAnsi" w:hAnsiTheme="majorHAnsi"/>
        </w:rPr>
        <w:t>and provide accountability for family engagement w</w:t>
      </w:r>
      <w:r w:rsidRPr="000D706E">
        <w:rPr>
          <w:rFonts w:asciiTheme="majorHAnsi" w:hAnsiTheme="majorHAnsi"/>
        </w:rPr>
        <w:t>ork</w:t>
      </w:r>
      <w:r w:rsidR="007445A1" w:rsidRPr="000D706E">
        <w:rPr>
          <w:rFonts w:asciiTheme="majorHAnsi" w:hAnsiTheme="majorHAnsi"/>
        </w:rPr>
        <w:t>.</w:t>
      </w:r>
    </w:p>
    <w:p w14:paraId="2B3BC2E4" w14:textId="77777777" w:rsidR="00600EC9" w:rsidRPr="000D706E" w:rsidRDefault="00600EC9" w:rsidP="00ED2215">
      <w:pPr>
        <w:pStyle w:val="ListParagraph"/>
        <w:numPr>
          <w:ilvl w:val="0"/>
          <w:numId w:val="22"/>
        </w:numPr>
        <w:rPr>
          <w:rFonts w:asciiTheme="majorHAnsi" w:hAnsiTheme="majorHAnsi"/>
        </w:rPr>
      </w:pPr>
      <w:r w:rsidRPr="000D706E">
        <w:rPr>
          <w:rFonts w:asciiTheme="majorHAnsi" w:hAnsiTheme="majorHAnsi"/>
        </w:rPr>
        <w:t>Identify lead staff (preferably a family member or former system-involved youth)</w:t>
      </w:r>
    </w:p>
    <w:p w14:paraId="2EB0784D" w14:textId="77777777" w:rsidR="00600EC9" w:rsidRPr="000D706E" w:rsidRDefault="00600EC9" w:rsidP="00ED2215">
      <w:pPr>
        <w:pStyle w:val="ListParagraph"/>
        <w:numPr>
          <w:ilvl w:val="0"/>
          <w:numId w:val="22"/>
        </w:numPr>
        <w:rPr>
          <w:rFonts w:asciiTheme="majorHAnsi" w:hAnsiTheme="majorHAnsi"/>
        </w:rPr>
      </w:pPr>
      <w:r w:rsidRPr="000D706E">
        <w:rPr>
          <w:rFonts w:asciiTheme="majorHAnsi" w:hAnsiTheme="majorHAnsi"/>
        </w:rPr>
        <w:t>Establish a work group to manage process, ensure that families and youth are represented on this workgroup</w:t>
      </w:r>
    </w:p>
    <w:p w14:paraId="4303E2C9" w14:textId="77777777" w:rsidR="00600EC9" w:rsidRPr="000D706E" w:rsidRDefault="00600EC9" w:rsidP="00ED2215">
      <w:pPr>
        <w:pStyle w:val="ListParagraph"/>
        <w:numPr>
          <w:ilvl w:val="0"/>
          <w:numId w:val="22"/>
        </w:numPr>
        <w:rPr>
          <w:rFonts w:asciiTheme="majorHAnsi" w:hAnsiTheme="majorHAnsi"/>
        </w:rPr>
      </w:pPr>
      <w:r w:rsidRPr="000D706E">
        <w:rPr>
          <w:rFonts w:asciiTheme="majorHAnsi" w:hAnsiTheme="majorHAnsi"/>
        </w:rPr>
        <w:t>Establish governance structure, accountability mechanisms, and budget</w:t>
      </w:r>
    </w:p>
    <w:p w14:paraId="0720176F" w14:textId="77777777" w:rsidR="00600EC9" w:rsidRPr="000D706E" w:rsidRDefault="00600EC9" w:rsidP="00ED2215">
      <w:pPr>
        <w:pStyle w:val="ListParagraph"/>
        <w:numPr>
          <w:ilvl w:val="0"/>
          <w:numId w:val="22"/>
        </w:numPr>
        <w:rPr>
          <w:rFonts w:asciiTheme="majorHAnsi" w:hAnsiTheme="majorHAnsi"/>
        </w:rPr>
      </w:pPr>
      <w:r w:rsidRPr="000D706E">
        <w:rPr>
          <w:rFonts w:asciiTheme="majorHAnsi" w:hAnsiTheme="majorHAnsi"/>
        </w:rPr>
        <w:t>Develop initial shared vision, goals, desired outcomes and timelines</w:t>
      </w:r>
    </w:p>
    <w:p w14:paraId="752FABB4" w14:textId="77777777" w:rsidR="00600EC9" w:rsidRPr="000D706E" w:rsidRDefault="00600EC9" w:rsidP="00600EC9">
      <w:pPr>
        <w:rPr>
          <w:rFonts w:asciiTheme="majorHAnsi" w:hAnsiTheme="majorHAnsi"/>
        </w:rPr>
      </w:pPr>
    </w:p>
    <w:p w14:paraId="40DB02F0" w14:textId="77777777" w:rsidR="00600EC9" w:rsidRPr="000D706E" w:rsidRDefault="003B4B02" w:rsidP="00ED2215">
      <w:pPr>
        <w:pStyle w:val="ListParagraph"/>
        <w:numPr>
          <w:ilvl w:val="0"/>
          <w:numId w:val="21"/>
        </w:numPr>
        <w:rPr>
          <w:rFonts w:asciiTheme="majorHAnsi" w:hAnsiTheme="majorHAnsi"/>
        </w:rPr>
      </w:pPr>
      <w:r w:rsidRPr="000D706E">
        <w:rPr>
          <w:rFonts w:asciiTheme="majorHAnsi" w:hAnsiTheme="majorHAnsi"/>
        </w:rPr>
        <w:t>Assess current s</w:t>
      </w:r>
      <w:r w:rsidR="00600EC9" w:rsidRPr="000D706E">
        <w:rPr>
          <w:rFonts w:asciiTheme="majorHAnsi" w:hAnsiTheme="majorHAnsi"/>
        </w:rPr>
        <w:t>ta</w:t>
      </w:r>
      <w:r w:rsidRPr="000D706E">
        <w:rPr>
          <w:rFonts w:asciiTheme="majorHAnsi" w:hAnsiTheme="majorHAnsi"/>
        </w:rPr>
        <w:t>tus of family and youth e</w:t>
      </w:r>
      <w:r w:rsidR="00600EC9" w:rsidRPr="000D706E">
        <w:rPr>
          <w:rFonts w:asciiTheme="majorHAnsi" w:hAnsiTheme="majorHAnsi"/>
        </w:rPr>
        <w:t>ngagement</w:t>
      </w:r>
      <w:r w:rsidR="007445A1" w:rsidRPr="000D706E">
        <w:rPr>
          <w:rFonts w:asciiTheme="majorHAnsi" w:hAnsiTheme="majorHAnsi"/>
        </w:rPr>
        <w:t>.</w:t>
      </w:r>
      <w:r w:rsidR="00600EC9" w:rsidRPr="000D706E">
        <w:rPr>
          <w:rFonts w:asciiTheme="majorHAnsi" w:hAnsiTheme="majorHAnsi"/>
        </w:rPr>
        <w:t xml:space="preserve"> </w:t>
      </w:r>
    </w:p>
    <w:p w14:paraId="2D0C966B" w14:textId="77777777" w:rsidR="00600EC9" w:rsidRPr="000D706E" w:rsidRDefault="00AC5563" w:rsidP="003B4B02">
      <w:pPr>
        <w:pStyle w:val="ListParagraph"/>
        <w:numPr>
          <w:ilvl w:val="0"/>
          <w:numId w:val="23"/>
        </w:numPr>
        <w:rPr>
          <w:rFonts w:asciiTheme="majorHAnsi" w:hAnsiTheme="majorHAnsi"/>
        </w:rPr>
      </w:pPr>
      <w:r w:rsidRPr="000D706E">
        <w:rPr>
          <w:rFonts w:asciiTheme="majorHAnsi" w:hAnsiTheme="majorHAnsi"/>
        </w:rPr>
        <w:t>Select assessment tool  (see Resource section below</w:t>
      </w:r>
      <w:r w:rsidR="00600EC9" w:rsidRPr="000D706E">
        <w:rPr>
          <w:rFonts w:asciiTheme="majorHAnsi" w:hAnsiTheme="majorHAnsi"/>
        </w:rPr>
        <w:t>)</w:t>
      </w:r>
    </w:p>
    <w:p w14:paraId="56F3498E" w14:textId="77777777" w:rsidR="00600EC9" w:rsidRPr="000D706E" w:rsidRDefault="00600EC9" w:rsidP="003B4B02">
      <w:pPr>
        <w:pStyle w:val="ListParagraph"/>
        <w:numPr>
          <w:ilvl w:val="0"/>
          <w:numId w:val="23"/>
        </w:numPr>
        <w:rPr>
          <w:rFonts w:asciiTheme="majorHAnsi" w:hAnsiTheme="majorHAnsi"/>
        </w:rPr>
      </w:pPr>
      <w:r w:rsidRPr="000D706E">
        <w:rPr>
          <w:rFonts w:asciiTheme="majorHAnsi" w:hAnsiTheme="majorHAnsi"/>
        </w:rPr>
        <w:t>Adapt or enhance tool to address local strengths, challenges, issues, demographics, culture</w:t>
      </w:r>
    </w:p>
    <w:p w14:paraId="4E59BFC0" w14:textId="77777777" w:rsidR="00600EC9" w:rsidRPr="000D706E" w:rsidRDefault="00600EC9" w:rsidP="003B4B02">
      <w:pPr>
        <w:pStyle w:val="ListParagraph"/>
        <w:numPr>
          <w:ilvl w:val="0"/>
          <w:numId w:val="23"/>
        </w:numPr>
        <w:rPr>
          <w:rFonts w:asciiTheme="majorHAnsi" w:hAnsiTheme="majorHAnsi"/>
        </w:rPr>
      </w:pPr>
      <w:r w:rsidRPr="000D706E">
        <w:rPr>
          <w:rFonts w:asciiTheme="majorHAnsi" w:hAnsiTheme="majorHAnsi"/>
        </w:rPr>
        <w:t>Ensure that tool is comprehensive – and includes key questions related to:</w:t>
      </w:r>
    </w:p>
    <w:p w14:paraId="641E098E" w14:textId="77777777" w:rsidR="00600EC9" w:rsidRPr="000D706E" w:rsidRDefault="00600EC9" w:rsidP="003B4B02">
      <w:pPr>
        <w:pStyle w:val="ListParagraph"/>
        <w:numPr>
          <w:ilvl w:val="1"/>
          <w:numId w:val="23"/>
        </w:numPr>
        <w:rPr>
          <w:rFonts w:asciiTheme="majorHAnsi" w:hAnsiTheme="majorHAnsi"/>
        </w:rPr>
      </w:pPr>
      <w:r w:rsidRPr="000D706E">
        <w:rPr>
          <w:rFonts w:asciiTheme="majorHAnsi" w:hAnsiTheme="majorHAnsi"/>
        </w:rPr>
        <w:t>Mission &amp; Vision</w:t>
      </w:r>
    </w:p>
    <w:p w14:paraId="6F61807F" w14:textId="77777777" w:rsidR="00600EC9" w:rsidRPr="000D706E" w:rsidRDefault="00600EC9" w:rsidP="003B4B02">
      <w:pPr>
        <w:pStyle w:val="ListParagraph"/>
        <w:numPr>
          <w:ilvl w:val="1"/>
          <w:numId w:val="23"/>
        </w:numPr>
        <w:rPr>
          <w:rFonts w:asciiTheme="majorHAnsi" w:hAnsiTheme="majorHAnsi"/>
        </w:rPr>
      </w:pPr>
      <w:r w:rsidRPr="000D706E">
        <w:rPr>
          <w:rFonts w:asciiTheme="majorHAnsi" w:hAnsiTheme="majorHAnsi"/>
        </w:rPr>
        <w:t>Policy &amp; Financing Decisions</w:t>
      </w:r>
    </w:p>
    <w:p w14:paraId="0A8B8845" w14:textId="77777777" w:rsidR="00600EC9" w:rsidRPr="000D706E" w:rsidRDefault="00600EC9" w:rsidP="003B4B02">
      <w:pPr>
        <w:pStyle w:val="ListParagraph"/>
        <w:numPr>
          <w:ilvl w:val="1"/>
          <w:numId w:val="23"/>
        </w:numPr>
        <w:rPr>
          <w:rFonts w:asciiTheme="majorHAnsi" w:hAnsiTheme="majorHAnsi"/>
        </w:rPr>
      </w:pPr>
      <w:r w:rsidRPr="000D706E">
        <w:rPr>
          <w:rFonts w:asciiTheme="majorHAnsi" w:hAnsiTheme="majorHAnsi"/>
        </w:rPr>
        <w:t>Practice Model</w:t>
      </w:r>
    </w:p>
    <w:p w14:paraId="25F7638F" w14:textId="77777777" w:rsidR="00600EC9" w:rsidRPr="000D706E" w:rsidRDefault="00600EC9" w:rsidP="003B4B02">
      <w:pPr>
        <w:pStyle w:val="ListParagraph"/>
        <w:numPr>
          <w:ilvl w:val="1"/>
          <w:numId w:val="23"/>
        </w:numPr>
        <w:rPr>
          <w:rFonts w:asciiTheme="majorHAnsi" w:hAnsiTheme="majorHAnsi"/>
        </w:rPr>
      </w:pPr>
      <w:r w:rsidRPr="000D706E">
        <w:rPr>
          <w:rFonts w:asciiTheme="majorHAnsi" w:hAnsiTheme="majorHAnsi"/>
        </w:rPr>
        <w:t>Cross-System Issues</w:t>
      </w:r>
    </w:p>
    <w:p w14:paraId="1EB32A09" w14:textId="77777777" w:rsidR="00600EC9" w:rsidRPr="000D706E" w:rsidRDefault="00600EC9" w:rsidP="003B4B02">
      <w:pPr>
        <w:pStyle w:val="ListParagraph"/>
        <w:numPr>
          <w:ilvl w:val="1"/>
          <w:numId w:val="23"/>
        </w:numPr>
        <w:rPr>
          <w:rFonts w:asciiTheme="majorHAnsi" w:hAnsiTheme="majorHAnsi"/>
        </w:rPr>
      </w:pPr>
      <w:r w:rsidRPr="000D706E">
        <w:rPr>
          <w:rFonts w:asciiTheme="majorHAnsi" w:hAnsiTheme="majorHAnsi"/>
        </w:rPr>
        <w:t>Workforce Development</w:t>
      </w:r>
    </w:p>
    <w:p w14:paraId="5A6060E0" w14:textId="77777777" w:rsidR="00600EC9" w:rsidRPr="000D706E" w:rsidRDefault="00600EC9" w:rsidP="003B4B02">
      <w:pPr>
        <w:pStyle w:val="ListParagraph"/>
        <w:numPr>
          <w:ilvl w:val="1"/>
          <w:numId w:val="23"/>
        </w:numPr>
        <w:rPr>
          <w:rFonts w:asciiTheme="majorHAnsi" w:hAnsiTheme="majorHAnsi"/>
        </w:rPr>
      </w:pPr>
      <w:r w:rsidRPr="000D706E">
        <w:rPr>
          <w:rFonts w:asciiTheme="majorHAnsi" w:hAnsiTheme="majorHAnsi"/>
        </w:rPr>
        <w:t>Service Delivery</w:t>
      </w:r>
    </w:p>
    <w:p w14:paraId="3E7167C3" w14:textId="77777777" w:rsidR="00600EC9" w:rsidRPr="000D706E" w:rsidRDefault="00600EC9" w:rsidP="003B4B02">
      <w:pPr>
        <w:pStyle w:val="ListParagraph"/>
        <w:numPr>
          <w:ilvl w:val="1"/>
          <w:numId w:val="23"/>
        </w:numPr>
        <w:rPr>
          <w:rFonts w:asciiTheme="majorHAnsi" w:hAnsiTheme="majorHAnsi"/>
        </w:rPr>
      </w:pPr>
      <w:r w:rsidRPr="000D706E">
        <w:rPr>
          <w:rFonts w:asciiTheme="majorHAnsi" w:hAnsiTheme="majorHAnsi"/>
        </w:rPr>
        <w:t>Youth outcomes &amp; data</w:t>
      </w:r>
    </w:p>
    <w:p w14:paraId="1FA67D62" w14:textId="77777777" w:rsidR="00600EC9" w:rsidRPr="000D706E" w:rsidRDefault="00600EC9" w:rsidP="003B4B02">
      <w:pPr>
        <w:pStyle w:val="ListParagraph"/>
        <w:numPr>
          <w:ilvl w:val="0"/>
          <w:numId w:val="23"/>
        </w:numPr>
        <w:rPr>
          <w:rFonts w:asciiTheme="majorHAnsi" w:hAnsiTheme="majorHAnsi"/>
        </w:rPr>
      </w:pPr>
      <w:r w:rsidRPr="000D706E">
        <w:rPr>
          <w:rFonts w:asciiTheme="majorHAnsi" w:hAnsiTheme="majorHAnsi"/>
        </w:rPr>
        <w:t>Complete assessment</w:t>
      </w:r>
    </w:p>
    <w:p w14:paraId="5124CE66" w14:textId="77777777" w:rsidR="00600EC9" w:rsidRPr="000D706E" w:rsidRDefault="00600EC9" w:rsidP="000D706E">
      <w:pPr>
        <w:pStyle w:val="ListParagraph"/>
        <w:rPr>
          <w:rFonts w:asciiTheme="majorHAnsi" w:hAnsiTheme="majorHAnsi"/>
        </w:rPr>
      </w:pPr>
      <w:r w:rsidRPr="000D706E">
        <w:rPr>
          <w:rFonts w:asciiTheme="majorHAnsi" w:hAnsiTheme="majorHAnsi"/>
        </w:rPr>
        <w:tab/>
      </w:r>
    </w:p>
    <w:p w14:paraId="0C0F08EF" w14:textId="77777777" w:rsidR="00600EC9" w:rsidRPr="000D706E" w:rsidRDefault="003B4B02" w:rsidP="003B4B02">
      <w:pPr>
        <w:pStyle w:val="ListParagraph"/>
        <w:numPr>
          <w:ilvl w:val="0"/>
          <w:numId w:val="21"/>
        </w:numPr>
        <w:rPr>
          <w:rFonts w:asciiTheme="majorHAnsi" w:hAnsiTheme="majorHAnsi"/>
        </w:rPr>
      </w:pPr>
      <w:r w:rsidRPr="000D706E">
        <w:rPr>
          <w:rFonts w:asciiTheme="majorHAnsi" w:hAnsiTheme="majorHAnsi"/>
        </w:rPr>
        <w:t>Listen to families &amp; youth to determine changes n</w:t>
      </w:r>
      <w:r w:rsidR="00600EC9" w:rsidRPr="000D706E">
        <w:rPr>
          <w:rFonts w:asciiTheme="majorHAnsi" w:hAnsiTheme="majorHAnsi"/>
        </w:rPr>
        <w:t>eeded</w:t>
      </w:r>
      <w:r w:rsidR="007445A1" w:rsidRPr="000D706E">
        <w:rPr>
          <w:rFonts w:asciiTheme="majorHAnsi" w:hAnsiTheme="majorHAnsi"/>
        </w:rPr>
        <w:t>.</w:t>
      </w:r>
    </w:p>
    <w:p w14:paraId="37D65F30" w14:textId="77777777" w:rsidR="00600EC9" w:rsidRPr="000D706E" w:rsidRDefault="00600EC9" w:rsidP="003B4B02">
      <w:pPr>
        <w:pStyle w:val="ListParagraph"/>
        <w:numPr>
          <w:ilvl w:val="0"/>
          <w:numId w:val="24"/>
        </w:numPr>
        <w:rPr>
          <w:rFonts w:asciiTheme="majorHAnsi" w:hAnsiTheme="majorHAnsi"/>
        </w:rPr>
      </w:pPr>
      <w:r w:rsidRPr="000D706E">
        <w:rPr>
          <w:rFonts w:asciiTheme="majorHAnsi" w:hAnsiTheme="majorHAnsi"/>
        </w:rPr>
        <w:t>Identify existing family and youth advocacy, support &amp; stakeholder organizations from which to solicit feedback and input</w:t>
      </w:r>
    </w:p>
    <w:p w14:paraId="360E8E47" w14:textId="77777777" w:rsidR="00600EC9" w:rsidRPr="000D706E" w:rsidRDefault="00600EC9" w:rsidP="003B4B02">
      <w:pPr>
        <w:pStyle w:val="ListParagraph"/>
        <w:numPr>
          <w:ilvl w:val="0"/>
          <w:numId w:val="24"/>
        </w:numPr>
        <w:rPr>
          <w:rFonts w:asciiTheme="majorHAnsi" w:hAnsiTheme="majorHAnsi"/>
        </w:rPr>
      </w:pPr>
      <w:r w:rsidRPr="000D706E">
        <w:rPr>
          <w:rFonts w:asciiTheme="majorHAnsi" w:hAnsiTheme="majorHAnsi"/>
        </w:rPr>
        <w:t>Develop a strategy to reach out to families and youth not currently connected to existing organizations</w:t>
      </w:r>
    </w:p>
    <w:p w14:paraId="67750B76" w14:textId="77777777" w:rsidR="00600EC9" w:rsidRPr="000D706E" w:rsidRDefault="00600EC9" w:rsidP="003B4B02">
      <w:pPr>
        <w:pStyle w:val="ListParagraph"/>
        <w:numPr>
          <w:ilvl w:val="0"/>
          <w:numId w:val="24"/>
        </w:numPr>
        <w:rPr>
          <w:rFonts w:asciiTheme="majorHAnsi" w:hAnsiTheme="majorHAnsi"/>
        </w:rPr>
      </w:pPr>
      <w:r w:rsidRPr="000D706E">
        <w:rPr>
          <w:rFonts w:asciiTheme="majorHAnsi" w:hAnsiTheme="majorHAnsi"/>
        </w:rPr>
        <w:t>Conduct surveys and hold focus groups to obtain family and youth feedback and input</w:t>
      </w:r>
    </w:p>
    <w:p w14:paraId="1045ADA0" w14:textId="77777777" w:rsidR="00600EC9" w:rsidRPr="000D706E" w:rsidRDefault="00600EC9" w:rsidP="003B4B02">
      <w:pPr>
        <w:pStyle w:val="ListParagraph"/>
        <w:numPr>
          <w:ilvl w:val="0"/>
          <w:numId w:val="24"/>
        </w:numPr>
        <w:rPr>
          <w:rFonts w:asciiTheme="majorHAnsi" w:hAnsiTheme="majorHAnsi"/>
        </w:rPr>
      </w:pPr>
      <w:r w:rsidRPr="000D706E">
        <w:rPr>
          <w:rFonts w:asciiTheme="majorHAnsi" w:hAnsiTheme="majorHAnsi"/>
        </w:rPr>
        <w:t>Compile and organize input to identify themes and recommendations</w:t>
      </w:r>
    </w:p>
    <w:p w14:paraId="5C227AFC" w14:textId="77777777" w:rsidR="003B4B02" w:rsidRPr="000D706E" w:rsidRDefault="003B4B02" w:rsidP="00600EC9">
      <w:pPr>
        <w:rPr>
          <w:rFonts w:asciiTheme="majorHAnsi" w:hAnsiTheme="majorHAnsi"/>
        </w:rPr>
      </w:pPr>
    </w:p>
    <w:p w14:paraId="31D507AA" w14:textId="77777777" w:rsidR="00600EC9" w:rsidRPr="000D706E" w:rsidRDefault="003B4B02" w:rsidP="00600EC9">
      <w:pPr>
        <w:pStyle w:val="ListParagraph"/>
        <w:numPr>
          <w:ilvl w:val="0"/>
          <w:numId w:val="21"/>
        </w:numPr>
        <w:rPr>
          <w:rFonts w:asciiTheme="majorHAnsi" w:hAnsiTheme="majorHAnsi"/>
        </w:rPr>
      </w:pPr>
      <w:r w:rsidRPr="000D706E">
        <w:rPr>
          <w:rFonts w:asciiTheme="majorHAnsi" w:hAnsiTheme="majorHAnsi"/>
        </w:rPr>
        <w:t>Develop a broad vision for meaningful youth &amp; f</w:t>
      </w:r>
      <w:r w:rsidR="00600EC9" w:rsidRPr="000D706E">
        <w:rPr>
          <w:rFonts w:asciiTheme="majorHAnsi" w:hAnsiTheme="majorHAnsi"/>
        </w:rPr>
        <w:t xml:space="preserve">amily </w:t>
      </w:r>
      <w:r w:rsidRPr="000D706E">
        <w:rPr>
          <w:rFonts w:asciiTheme="majorHAnsi" w:hAnsiTheme="majorHAnsi"/>
        </w:rPr>
        <w:t>e</w:t>
      </w:r>
      <w:r w:rsidR="00600EC9" w:rsidRPr="000D706E">
        <w:rPr>
          <w:rFonts w:asciiTheme="majorHAnsi" w:hAnsiTheme="majorHAnsi"/>
        </w:rPr>
        <w:t>ngagement</w:t>
      </w:r>
      <w:r w:rsidR="007445A1" w:rsidRPr="000D706E">
        <w:rPr>
          <w:rFonts w:asciiTheme="majorHAnsi" w:hAnsiTheme="majorHAnsi"/>
        </w:rPr>
        <w:t>.</w:t>
      </w:r>
      <w:r w:rsidR="00600EC9" w:rsidRPr="000D706E">
        <w:rPr>
          <w:rFonts w:asciiTheme="majorHAnsi" w:hAnsiTheme="majorHAnsi"/>
        </w:rPr>
        <w:t xml:space="preserve"> </w:t>
      </w:r>
    </w:p>
    <w:p w14:paraId="5493D0BC" w14:textId="77777777" w:rsidR="00600EC9" w:rsidRPr="000D706E" w:rsidRDefault="00600EC9" w:rsidP="003B4B02">
      <w:pPr>
        <w:pStyle w:val="ListParagraph"/>
        <w:numPr>
          <w:ilvl w:val="0"/>
          <w:numId w:val="25"/>
        </w:numPr>
        <w:rPr>
          <w:rFonts w:asciiTheme="majorHAnsi" w:hAnsiTheme="majorHAnsi"/>
        </w:rPr>
      </w:pPr>
      <w:r w:rsidRPr="000D706E">
        <w:rPr>
          <w:rFonts w:asciiTheme="majorHAnsi" w:hAnsiTheme="majorHAnsi"/>
        </w:rPr>
        <w:t>Review each of the seven areas in the Systems Framework (below) and draft a statement regarding role of family and youth engagement in each area:</w:t>
      </w:r>
    </w:p>
    <w:p w14:paraId="45BB9D2E" w14:textId="77777777" w:rsidR="00600EC9" w:rsidRPr="000D706E" w:rsidRDefault="00600EC9" w:rsidP="003B4B02">
      <w:pPr>
        <w:pStyle w:val="ListParagraph"/>
        <w:numPr>
          <w:ilvl w:val="1"/>
          <w:numId w:val="25"/>
        </w:numPr>
        <w:rPr>
          <w:rFonts w:asciiTheme="majorHAnsi" w:hAnsiTheme="majorHAnsi"/>
        </w:rPr>
      </w:pPr>
      <w:r w:rsidRPr="000D706E">
        <w:rPr>
          <w:rFonts w:asciiTheme="majorHAnsi" w:hAnsiTheme="majorHAnsi"/>
        </w:rPr>
        <w:t>Mission &amp; Vision</w:t>
      </w:r>
    </w:p>
    <w:p w14:paraId="4989C23B" w14:textId="77777777" w:rsidR="00600EC9" w:rsidRPr="000D706E" w:rsidRDefault="00600EC9" w:rsidP="003B4B02">
      <w:pPr>
        <w:pStyle w:val="ListParagraph"/>
        <w:numPr>
          <w:ilvl w:val="1"/>
          <w:numId w:val="25"/>
        </w:numPr>
        <w:rPr>
          <w:rFonts w:asciiTheme="majorHAnsi" w:hAnsiTheme="majorHAnsi"/>
        </w:rPr>
      </w:pPr>
      <w:r w:rsidRPr="000D706E">
        <w:rPr>
          <w:rFonts w:asciiTheme="majorHAnsi" w:hAnsiTheme="majorHAnsi"/>
        </w:rPr>
        <w:t>Policy &amp; Financing Decisions</w:t>
      </w:r>
    </w:p>
    <w:p w14:paraId="44ED2714" w14:textId="77777777" w:rsidR="00600EC9" w:rsidRPr="000D706E" w:rsidRDefault="00600EC9" w:rsidP="003B4B02">
      <w:pPr>
        <w:pStyle w:val="ListParagraph"/>
        <w:numPr>
          <w:ilvl w:val="1"/>
          <w:numId w:val="25"/>
        </w:numPr>
        <w:rPr>
          <w:rFonts w:asciiTheme="majorHAnsi" w:hAnsiTheme="majorHAnsi"/>
        </w:rPr>
      </w:pPr>
      <w:r w:rsidRPr="000D706E">
        <w:rPr>
          <w:rFonts w:asciiTheme="majorHAnsi" w:hAnsiTheme="majorHAnsi"/>
        </w:rPr>
        <w:t>Practice Model</w:t>
      </w:r>
    </w:p>
    <w:p w14:paraId="5900F558" w14:textId="77777777" w:rsidR="00600EC9" w:rsidRPr="000D706E" w:rsidRDefault="00600EC9" w:rsidP="003B4B02">
      <w:pPr>
        <w:pStyle w:val="ListParagraph"/>
        <w:numPr>
          <w:ilvl w:val="1"/>
          <w:numId w:val="25"/>
        </w:numPr>
        <w:rPr>
          <w:rFonts w:asciiTheme="majorHAnsi" w:hAnsiTheme="majorHAnsi"/>
        </w:rPr>
      </w:pPr>
      <w:r w:rsidRPr="000D706E">
        <w:rPr>
          <w:rFonts w:asciiTheme="majorHAnsi" w:hAnsiTheme="majorHAnsi"/>
        </w:rPr>
        <w:t>Cross-System Issues</w:t>
      </w:r>
    </w:p>
    <w:p w14:paraId="14D10AF6" w14:textId="77777777" w:rsidR="00600EC9" w:rsidRPr="000D706E" w:rsidRDefault="00600EC9" w:rsidP="003B4B02">
      <w:pPr>
        <w:pStyle w:val="ListParagraph"/>
        <w:numPr>
          <w:ilvl w:val="1"/>
          <w:numId w:val="25"/>
        </w:numPr>
        <w:rPr>
          <w:rFonts w:asciiTheme="majorHAnsi" w:hAnsiTheme="majorHAnsi"/>
        </w:rPr>
      </w:pPr>
      <w:r w:rsidRPr="000D706E">
        <w:rPr>
          <w:rFonts w:asciiTheme="majorHAnsi" w:hAnsiTheme="majorHAnsi"/>
        </w:rPr>
        <w:t>Workforce Development</w:t>
      </w:r>
    </w:p>
    <w:p w14:paraId="329E389D" w14:textId="77777777" w:rsidR="00600EC9" w:rsidRPr="000D706E" w:rsidRDefault="00600EC9" w:rsidP="003B4B02">
      <w:pPr>
        <w:pStyle w:val="ListParagraph"/>
        <w:numPr>
          <w:ilvl w:val="1"/>
          <w:numId w:val="25"/>
        </w:numPr>
        <w:rPr>
          <w:rFonts w:asciiTheme="majorHAnsi" w:hAnsiTheme="majorHAnsi"/>
        </w:rPr>
      </w:pPr>
      <w:r w:rsidRPr="000D706E">
        <w:rPr>
          <w:rFonts w:asciiTheme="majorHAnsi" w:hAnsiTheme="majorHAnsi"/>
        </w:rPr>
        <w:t>Service Delivery</w:t>
      </w:r>
    </w:p>
    <w:p w14:paraId="7AEEB02E" w14:textId="77777777" w:rsidR="00600EC9" w:rsidRPr="000D706E" w:rsidRDefault="00600EC9" w:rsidP="003B4B02">
      <w:pPr>
        <w:pStyle w:val="ListParagraph"/>
        <w:numPr>
          <w:ilvl w:val="1"/>
          <w:numId w:val="25"/>
        </w:numPr>
        <w:rPr>
          <w:rFonts w:asciiTheme="majorHAnsi" w:hAnsiTheme="majorHAnsi"/>
        </w:rPr>
      </w:pPr>
      <w:r w:rsidRPr="000D706E">
        <w:rPr>
          <w:rFonts w:asciiTheme="majorHAnsi" w:hAnsiTheme="majorHAnsi"/>
        </w:rPr>
        <w:t>Youth outcomes &amp; data</w:t>
      </w:r>
    </w:p>
    <w:p w14:paraId="31E9CA0D" w14:textId="77777777" w:rsidR="003B4B02" w:rsidRPr="000D706E" w:rsidRDefault="003B4B02" w:rsidP="00600EC9">
      <w:pPr>
        <w:rPr>
          <w:rFonts w:asciiTheme="majorHAnsi" w:hAnsiTheme="majorHAnsi"/>
        </w:rPr>
      </w:pPr>
    </w:p>
    <w:p w14:paraId="70F91994" w14:textId="77777777" w:rsidR="00600EC9" w:rsidRPr="000D706E" w:rsidRDefault="003B4B02" w:rsidP="003B4B02">
      <w:pPr>
        <w:pStyle w:val="ListParagraph"/>
        <w:numPr>
          <w:ilvl w:val="0"/>
          <w:numId w:val="21"/>
        </w:numPr>
        <w:rPr>
          <w:rFonts w:asciiTheme="majorHAnsi" w:hAnsiTheme="majorHAnsi"/>
        </w:rPr>
      </w:pPr>
      <w:r w:rsidRPr="000D706E">
        <w:rPr>
          <w:rFonts w:asciiTheme="majorHAnsi" w:hAnsiTheme="majorHAnsi"/>
        </w:rPr>
        <w:t>Develop a strategic p</w:t>
      </w:r>
      <w:r w:rsidR="00600EC9" w:rsidRPr="000D706E">
        <w:rPr>
          <w:rFonts w:asciiTheme="majorHAnsi" w:hAnsiTheme="majorHAnsi"/>
        </w:rPr>
        <w:t>lan for adopting the changes</w:t>
      </w:r>
      <w:r w:rsidR="007445A1" w:rsidRPr="000D706E">
        <w:rPr>
          <w:rFonts w:asciiTheme="majorHAnsi" w:hAnsiTheme="majorHAnsi"/>
        </w:rPr>
        <w:t>.</w:t>
      </w:r>
    </w:p>
    <w:p w14:paraId="1F574033" w14:textId="77777777" w:rsidR="00600EC9" w:rsidRPr="000D706E" w:rsidRDefault="00600EC9" w:rsidP="003B4B02">
      <w:pPr>
        <w:pStyle w:val="ListParagraph"/>
        <w:numPr>
          <w:ilvl w:val="0"/>
          <w:numId w:val="25"/>
        </w:numPr>
        <w:rPr>
          <w:rFonts w:asciiTheme="majorHAnsi" w:hAnsiTheme="majorHAnsi"/>
        </w:rPr>
      </w:pPr>
      <w:r w:rsidRPr="000D706E">
        <w:rPr>
          <w:rFonts w:asciiTheme="majorHAnsi" w:hAnsiTheme="majorHAnsi"/>
        </w:rPr>
        <w:t xml:space="preserve">Create strategic plan, ensuring that it addresses </w:t>
      </w:r>
      <w:r w:rsidR="003B4B02" w:rsidRPr="000D706E">
        <w:rPr>
          <w:rFonts w:asciiTheme="majorHAnsi" w:hAnsiTheme="majorHAnsi"/>
        </w:rPr>
        <w:t>all seven areas in the systems f</w:t>
      </w:r>
      <w:r w:rsidRPr="000D706E">
        <w:rPr>
          <w:rFonts w:asciiTheme="majorHAnsi" w:hAnsiTheme="majorHAnsi"/>
        </w:rPr>
        <w:t>ramework</w:t>
      </w:r>
    </w:p>
    <w:p w14:paraId="71469AB3" w14:textId="77777777" w:rsidR="00600EC9" w:rsidRPr="000D706E" w:rsidRDefault="00600EC9" w:rsidP="003B4B02">
      <w:pPr>
        <w:pStyle w:val="ListParagraph"/>
        <w:numPr>
          <w:ilvl w:val="0"/>
          <w:numId w:val="25"/>
        </w:numPr>
        <w:rPr>
          <w:rFonts w:asciiTheme="majorHAnsi" w:hAnsiTheme="majorHAnsi"/>
        </w:rPr>
      </w:pPr>
      <w:r w:rsidRPr="000D706E">
        <w:rPr>
          <w:rFonts w:asciiTheme="majorHAnsi" w:hAnsiTheme="majorHAnsi"/>
        </w:rPr>
        <w:t>Ensure that plan provides for a continuum of engagement opportunities for families and youth</w:t>
      </w:r>
    </w:p>
    <w:p w14:paraId="3CA9AB61" w14:textId="77777777" w:rsidR="00600EC9" w:rsidRPr="000D706E" w:rsidRDefault="00600EC9" w:rsidP="003B4B02">
      <w:pPr>
        <w:pStyle w:val="ListParagraph"/>
        <w:numPr>
          <w:ilvl w:val="0"/>
          <w:numId w:val="25"/>
        </w:numPr>
        <w:rPr>
          <w:rFonts w:asciiTheme="majorHAnsi" w:hAnsiTheme="majorHAnsi"/>
        </w:rPr>
      </w:pPr>
      <w:r w:rsidRPr="000D706E">
        <w:rPr>
          <w:rFonts w:asciiTheme="majorHAnsi" w:hAnsiTheme="majorHAnsi"/>
        </w:rPr>
        <w:t>Ensure that the plan includes concrete and specific family and youth engagement strategies – utilize existing documents and examples of promising practices to develop these strategies</w:t>
      </w:r>
      <w:r w:rsidR="003B4B02" w:rsidRPr="000D706E">
        <w:rPr>
          <w:rFonts w:asciiTheme="majorHAnsi" w:hAnsiTheme="majorHAnsi"/>
        </w:rPr>
        <w:t xml:space="preserve"> (see Resource section below)</w:t>
      </w:r>
      <w:r w:rsidRPr="000D706E">
        <w:rPr>
          <w:rFonts w:asciiTheme="majorHAnsi" w:hAnsiTheme="majorHAnsi"/>
        </w:rPr>
        <w:t xml:space="preserve"> </w:t>
      </w:r>
    </w:p>
    <w:p w14:paraId="542086DF" w14:textId="77777777" w:rsidR="00600EC9" w:rsidRPr="000D706E" w:rsidRDefault="00600EC9" w:rsidP="003B4B02">
      <w:pPr>
        <w:pStyle w:val="ListParagraph"/>
        <w:numPr>
          <w:ilvl w:val="0"/>
          <w:numId w:val="25"/>
        </w:numPr>
        <w:rPr>
          <w:rFonts w:asciiTheme="majorHAnsi" w:hAnsiTheme="majorHAnsi"/>
        </w:rPr>
      </w:pPr>
      <w:r w:rsidRPr="000D706E">
        <w:rPr>
          <w:rFonts w:asciiTheme="majorHAnsi" w:hAnsiTheme="majorHAnsi"/>
        </w:rPr>
        <w:t>Identify staffing and funding resources necessary to carry out plan</w:t>
      </w:r>
    </w:p>
    <w:p w14:paraId="7EE302A8" w14:textId="77777777" w:rsidR="00600EC9" w:rsidRPr="000D706E" w:rsidRDefault="00600EC9" w:rsidP="003B4B02">
      <w:pPr>
        <w:pStyle w:val="ListParagraph"/>
        <w:numPr>
          <w:ilvl w:val="0"/>
          <w:numId w:val="25"/>
        </w:numPr>
        <w:rPr>
          <w:rFonts w:asciiTheme="majorHAnsi" w:hAnsiTheme="majorHAnsi"/>
        </w:rPr>
      </w:pPr>
      <w:r w:rsidRPr="000D706E">
        <w:rPr>
          <w:rFonts w:asciiTheme="majorHAnsi" w:hAnsiTheme="majorHAnsi"/>
        </w:rPr>
        <w:t>Inventory federal, state, local public and private funding sources that can be tapped to support implementation of the plan</w:t>
      </w:r>
    </w:p>
    <w:p w14:paraId="65E9EB94" w14:textId="77777777" w:rsidR="003B4B02" w:rsidRPr="000D706E" w:rsidRDefault="003B4B02" w:rsidP="00600EC9">
      <w:pPr>
        <w:rPr>
          <w:rFonts w:asciiTheme="majorHAnsi" w:hAnsiTheme="majorHAnsi"/>
        </w:rPr>
      </w:pPr>
    </w:p>
    <w:p w14:paraId="59FF730B" w14:textId="77777777" w:rsidR="00600EC9" w:rsidRPr="000D706E" w:rsidRDefault="007445A1" w:rsidP="003B4B02">
      <w:pPr>
        <w:pStyle w:val="ListParagraph"/>
        <w:numPr>
          <w:ilvl w:val="0"/>
          <w:numId w:val="21"/>
        </w:numPr>
        <w:rPr>
          <w:rFonts w:asciiTheme="majorHAnsi" w:hAnsiTheme="majorHAnsi"/>
        </w:rPr>
      </w:pPr>
      <w:r w:rsidRPr="000D706E">
        <w:rPr>
          <w:rFonts w:asciiTheme="majorHAnsi" w:hAnsiTheme="majorHAnsi"/>
        </w:rPr>
        <w:t>Implement the plan.</w:t>
      </w:r>
    </w:p>
    <w:p w14:paraId="37ED4483" w14:textId="77777777" w:rsidR="00600EC9" w:rsidRPr="000D706E" w:rsidRDefault="00600EC9" w:rsidP="003B4B02">
      <w:pPr>
        <w:pStyle w:val="ListParagraph"/>
        <w:numPr>
          <w:ilvl w:val="0"/>
          <w:numId w:val="26"/>
        </w:numPr>
        <w:rPr>
          <w:rFonts w:asciiTheme="majorHAnsi" w:hAnsiTheme="majorHAnsi"/>
        </w:rPr>
      </w:pPr>
      <w:r w:rsidRPr="000D706E">
        <w:rPr>
          <w:rFonts w:asciiTheme="majorHAnsi" w:hAnsiTheme="majorHAnsi"/>
        </w:rPr>
        <w:t>Provide workforce development, training and coaching opportunities for staff at all levels</w:t>
      </w:r>
    </w:p>
    <w:p w14:paraId="246A356D" w14:textId="77777777" w:rsidR="00600EC9" w:rsidRPr="000D706E" w:rsidRDefault="00600EC9" w:rsidP="003B4B02">
      <w:pPr>
        <w:pStyle w:val="ListParagraph"/>
        <w:numPr>
          <w:ilvl w:val="0"/>
          <w:numId w:val="26"/>
        </w:numPr>
        <w:rPr>
          <w:rFonts w:asciiTheme="majorHAnsi" w:hAnsiTheme="majorHAnsi"/>
        </w:rPr>
      </w:pPr>
      <w:r w:rsidRPr="000D706E">
        <w:rPr>
          <w:rFonts w:asciiTheme="majorHAnsi" w:hAnsiTheme="majorHAnsi"/>
        </w:rPr>
        <w:t>Provide leadership development training, coaching and support for family and youth</w:t>
      </w:r>
    </w:p>
    <w:p w14:paraId="1990564A" w14:textId="77777777" w:rsidR="00600EC9" w:rsidRPr="000D706E" w:rsidRDefault="00600EC9" w:rsidP="003B4B02">
      <w:pPr>
        <w:pStyle w:val="ListParagraph"/>
        <w:numPr>
          <w:ilvl w:val="0"/>
          <w:numId w:val="26"/>
        </w:numPr>
        <w:rPr>
          <w:rFonts w:asciiTheme="majorHAnsi" w:hAnsiTheme="majorHAnsi"/>
        </w:rPr>
      </w:pPr>
      <w:r w:rsidRPr="000D706E">
        <w:rPr>
          <w:rFonts w:asciiTheme="majorHAnsi" w:hAnsiTheme="majorHAnsi"/>
        </w:rPr>
        <w:t>Provide information and training to the agency Board of Directors or other governing bodies regarding the family and youth engagement plan and their role in supporting the ongoing implementation of the plan</w:t>
      </w:r>
    </w:p>
    <w:p w14:paraId="514B177E" w14:textId="77777777" w:rsidR="00600EC9" w:rsidRPr="000D706E" w:rsidRDefault="00600EC9" w:rsidP="003B4B02">
      <w:pPr>
        <w:pStyle w:val="ListParagraph"/>
        <w:numPr>
          <w:ilvl w:val="0"/>
          <w:numId w:val="26"/>
        </w:numPr>
        <w:rPr>
          <w:rFonts w:asciiTheme="majorHAnsi" w:hAnsiTheme="majorHAnsi"/>
        </w:rPr>
      </w:pPr>
      <w:r w:rsidRPr="000D706E">
        <w:rPr>
          <w:rFonts w:asciiTheme="majorHAnsi" w:hAnsiTheme="majorHAnsi"/>
        </w:rPr>
        <w:t>Develop mechanisms to communicate the vision, values and strategies for family and youth engagement throughout the organization, across multiple youth-serving systems and to external stakeholders, including youth and families within the community</w:t>
      </w:r>
    </w:p>
    <w:p w14:paraId="48D128F8" w14:textId="77777777" w:rsidR="00600EC9" w:rsidRPr="000D706E" w:rsidRDefault="00600EC9" w:rsidP="003B4B02">
      <w:pPr>
        <w:pStyle w:val="ListParagraph"/>
        <w:numPr>
          <w:ilvl w:val="0"/>
          <w:numId w:val="26"/>
        </w:numPr>
        <w:rPr>
          <w:rFonts w:asciiTheme="majorHAnsi" w:hAnsiTheme="majorHAnsi"/>
        </w:rPr>
      </w:pPr>
      <w:r w:rsidRPr="000D706E">
        <w:rPr>
          <w:rFonts w:asciiTheme="majorHAnsi" w:hAnsiTheme="majorHAnsi"/>
        </w:rPr>
        <w:t>Identify or develop a mechanism for tracking implementation of the plan</w:t>
      </w:r>
    </w:p>
    <w:p w14:paraId="1B1D9706" w14:textId="77777777" w:rsidR="00600EC9" w:rsidRPr="000D706E" w:rsidRDefault="00600EC9" w:rsidP="00600EC9">
      <w:pPr>
        <w:rPr>
          <w:rFonts w:asciiTheme="majorHAnsi" w:hAnsiTheme="majorHAnsi"/>
        </w:rPr>
      </w:pPr>
    </w:p>
    <w:p w14:paraId="59378E5B" w14:textId="77777777" w:rsidR="00600EC9" w:rsidRPr="000D706E" w:rsidRDefault="003B4B02" w:rsidP="003B4B02">
      <w:pPr>
        <w:pStyle w:val="ListParagraph"/>
        <w:numPr>
          <w:ilvl w:val="0"/>
          <w:numId w:val="21"/>
        </w:numPr>
        <w:rPr>
          <w:rFonts w:asciiTheme="majorHAnsi" w:hAnsiTheme="majorHAnsi"/>
        </w:rPr>
      </w:pPr>
      <w:r w:rsidRPr="000D706E">
        <w:rPr>
          <w:rFonts w:asciiTheme="majorHAnsi" w:hAnsiTheme="majorHAnsi"/>
        </w:rPr>
        <w:t>Institute an on-going continuous quality i</w:t>
      </w:r>
      <w:r w:rsidR="00600EC9" w:rsidRPr="000D706E">
        <w:rPr>
          <w:rFonts w:asciiTheme="majorHAnsi" w:hAnsiTheme="majorHAnsi"/>
        </w:rPr>
        <w:t>mprovement  (CQI) process</w:t>
      </w:r>
      <w:r w:rsidR="007445A1" w:rsidRPr="000D706E">
        <w:rPr>
          <w:rFonts w:asciiTheme="majorHAnsi" w:hAnsiTheme="majorHAnsi"/>
        </w:rPr>
        <w:t>.</w:t>
      </w:r>
      <w:r w:rsidR="00600EC9" w:rsidRPr="000D706E">
        <w:rPr>
          <w:rFonts w:asciiTheme="majorHAnsi" w:hAnsiTheme="majorHAnsi"/>
        </w:rPr>
        <w:t xml:space="preserve"> </w:t>
      </w:r>
    </w:p>
    <w:p w14:paraId="435D1658" w14:textId="77777777" w:rsidR="00600EC9" w:rsidRPr="000D706E" w:rsidRDefault="00600EC9" w:rsidP="003B4B02">
      <w:pPr>
        <w:pStyle w:val="ListParagraph"/>
        <w:numPr>
          <w:ilvl w:val="0"/>
          <w:numId w:val="27"/>
        </w:numPr>
        <w:rPr>
          <w:rFonts w:asciiTheme="majorHAnsi" w:hAnsiTheme="majorHAnsi"/>
        </w:rPr>
      </w:pPr>
      <w:r w:rsidRPr="000D706E">
        <w:rPr>
          <w:rFonts w:asciiTheme="majorHAnsi" w:hAnsiTheme="majorHAnsi"/>
        </w:rPr>
        <w:t>Determine performance measures and benchmarks</w:t>
      </w:r>
    </w:p>
    <w:p w14:paraId="652F0D47" w14:textId="77777777" w:rsidR="00600EC9" w:rsidRPr="000D706E" w:rsidRDefault="00600EC9" w:rsidP="003B4B02">
      <w:pPr>
        <w:pStyle w:val="ListParagraph"/>
        <w:numPr>
          <w:ilvl w:val="0"/>
          <w:numId w:val="27"/>
        </w:numPr>
        <w:rPr>
          <w:rFonts w:asciiTheme="majorHAnsi" w:hAnsiTheme="majorHAnsi"/>
        </w:rPr>
      </w:pPr>
      <w:r w:rsidRPr="000D706E">
        <w:rPr>
          <w:rFonts w:asciiTheme="majorHAnsi" w:hAnsiTheme="majorHAnsi"/>
        </w:rPr>
        <w:t>Institute a mechanism to receive and utilize family and youth feedback on a regular basis</w:t>
      </w:r>
    </w:p>
    <w:p w14:paraId="591D386E" w14:textId="77777777" w:rsidR="00600EC9" w:rsidRPr="000D706E" w:rsidRDefault="00600EC9" w:rsidP="003B4B02">
      <w:pPr>
        <w:pStyle w:val="ListParagraph"/>
        <w:numPr>
          <w:ilvl w:val="0"/>
          <w:numId w:val="27"/>
        </w:numPr>
        <w:rPr>
          <w:rFonts w:asciiTheme="majorHAnsi" w:hAnsiTheme="majorHAnsi"/>
        </w:rPr>
      </w:pPr>
      <w:r w:rsidRPr="000D706E">
        <w:rPr>
          <w:rFonts w:asciiTheme="majorHAnsi" w:hAnsiTheme="majorHAnsi"/>
        </w:rPr>
        <w:t>Ensure that each staff person’s (including leadership) performance evaluation contains measures related to supporting effective family and youth engagement</w:t>
      </w:r>
    </w:p>
    <w:p w14:paraId="510AB36B" w14:textId="77777777" w:rsidR="00600EC9" w:rsidRPr="000D706E" w:rsidRDefault="00600EC9" w:rsidP="003B4B02">
      <w:pPr>
        <w:pStyle w:val="ListParagraph"/>
        <w:numPr>
          <w:ilvl w:val="0"/>
          <w:numId w:val="27"/>
        </w:numPr>
        <w:rPr>
          <w:rFonts w:asciiTheme="majorHAnsi" w:hAnsiTheme="majorHAnsi"/>
        </w:rPr>
      </w:pPr>
      <w:r w:rsidRPr="000D706E">
        <w:rPr>
          <w:rFonts w:asciiTheme="majorHAnsi" w:hAnsiTheme="majorHAnsi"/>
        </w:rPr>
        <w:t>Develop mechanism for tracking family and youth outcomes</w:t>
      </w:r>
    </w:p>
    <w:p w14:paraId="2291F972" w14:textId="77777777" w:rsidR="00600EC9" w:rsidRPr="000D706E" w:rsidRDefault="00600EC9" w:rsidP="003B4B02">
      <w:pPr>
        <w:pStyle w:val="ListParagraph"/>
        <w:numPr>
          <w:ilvl w:val="0"/>
          <w:numId w:val="27"/>
        </w:numPr>
        <w:rPr>
          <w:rFonts w:asciiTheme="majorHAnsi" w:hAnsiTheme="majorHAnsi"/>
        </w:rPr>
      </w:pPr>
      <w:r w:rsidRPr="000D706E">
        <w:rPr>
          <w:rFonts w:asciiTheme="majorHAnsi" w:hAnsiTheme="majorHAnsi"/>
        </w:rPr>
        <w:t>Conduct periodic assessments</w:t>
      </w:r>
    </w:p>
    <w:p w14:paraId="551B61A1" w14:textId="77777777" w:rsidR="00600EC9" w:rsidRPr="000D706E" w:rsidRDefault="00600EC9" w:rsidP="003B4B02">
      <w:pPr>
        <w:pStyle w:val="ListParagraph"/>
        <w:numPr>
          <w:ilvl w:val="0"/>
          <w:numId w:val="27"/>
        </w:numPr>
        <w:rPr>
          <w:rFonts w:asciiTheme="majorHAnsi" w:hAnsiTheme="majorHAnsi"/>
        </w:rPr>
      </w:pPr>
      <w:r w:rsidRPr="000D706E">
        <w:rPr>
          <w:rFonts w:asciiTheme="majorHAnsi" w:hAnsiTheme="majorHAnsi"/>
        </w:rPr>
        <w:t>Modify and update strategic plan at regular intervals to incorporate lessons learned from ongoing CQI efforts</w:t>
      </w:r>
    </w:p>
    <w:p w14:paraId="167D47D0" w14:textId="77777777" w:rsidR="00600EC9" w:rsidRPr="000D706E" w:rsidRDefault="00600EC9" w:rsidP="003B4B02">
      <w:pPr>
        <w:pStyle w:val="ListParagraph"/>
        <w:numPr>
          <w:ilvl w:val="0"/>
          <w:numId w:val="27"/>
        </w:numPr>
        <w:rPr>
          <w:rFonts w:asciiTheme="majorHAnsi" w:hAnsiTheme="majorHAnsi"/>
        </w:rPr>
      </w:pPr>
      <w:r w:rsidRPr="000D706E">
        <w:rPr>
          <w:rFonts w:asciiTheme="majorHAnsi" w:hAnsiTheme="majorHAnsi"/>
        </w:rPr>
        <w:t>Report outcomes to families and youth (through networks of existing organizations as identified in Guideline Area #3) to policy-makers, funders and the public</w:t>
      </w:r>
    </w:p>
    <w:p w14:paraId="5F38C6BC" w14:textId="77777777" w:rsidR="000D706E" w:rsidRPr="000D706E" w:rsidRDefault="000D706E" w:rsidP="000D706E">
      <w:pPr>
        <w:rPr>
          <w:rFonts w:asciiTheme="majorHAnsi" w:hAnsiTheme="majorHAnsi"/>
        </w:rPr>
      </w:pPr>
    </w:p>
    <w:p w14:paraId="202D01C6" w14:textId="77777777" w:rsidR="000D706E" w:rsidRPr="000D706E" w:rsidRDefault="000D706E" w:rsidP="000D706E">
      <w:pPr>
        <w:rPr>
          <w:rFonts w:asciiTheme="majorHAnsi" w:hAnsiTheme="majorHAnsi"/>
        </w:rPr>
      </w:pPr>
    </w:p>
    <w:p w14:paraId="79A9DCD9" w14:textId="77777777" w:rsidR="000D706E" w:rsidRDefault="000D706E" w:rsidP="000D706E">
      <w:pPr>
        <w:rPr>
          <w:rFonts w:asciiTheme="majorHAnsi" w:hAnsiTheme="majorHAnsi"/>
        </w:rPr>
      </w:pPr>
    </w:p>
    <w:p w14:paraId="048A5B75" w14:textId="77777777" w:rsidR="000D706E" w:rsidRPr="000D706E" w:rsidRDefault="000D706E" w:rsidP="000D706E">
      <w:pPr>
        <w:rPr>
          <w:rFonts w:asciiTheme="majorHAnsi" w:hAnsiTheme="majorHAnsi"/>
        </w:rPr>
      </w:pPr>
    </w:p>
    <w:p w14:paraId="4AE35D43" w14:textId="77777777" w:rsidR="0082638E" w:rsidRPr="000D706E" w:rsidRDefault="00B05D02" w:rsidP="0082638E">
      <w:pPr>
        <w:rPr>
          <w:rFonts w:asciiTheme="majorHAnsi" w:hAnsiTheme="majorHAnsi"/>
        </w:rPr>
      </w:pPr>
      <w:r w:rsidRPr="000D706E">
        <w:rPr>
          <w:rFonts w:asciiTheme="majorHAnsi" w:hAnsiTheme="majorHAnsi"/>
          <w:bCs/>
          <w:noProof/>
        </w:rPr>
        <mc:AlternateContent>
          <mc:Choice Requires="wps">
            <w:drawing>
              <wp:anchor distT="0" distB="0" distL="114300" distR="114300" simplePos="0" relativeHeight="251665408" behindDoc="0" locked="0" layoutInCell="1" allowOverlap="1" wp14:anchorId="3DF8C9A4" wp14:editId="0C5C7E09">
                <wp:simplePos x="0" y="0"/>
                <wp:positionH relativeFrom="column">
                  <wp:posOffset>0</wp:posOffset>
                </wp:positionH>
                <wp:positionV relativeFrom="paragraph">
                  <wp:posOffset>264160</wp:posOffset>
                </wp:positionV>
                <wp:extent cx="5715000" cy="3429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68201C" w14:textId="77777777" w:rsidR="00262176" w:rsidRPr="007445A1" w:rsidRDefault="00262176" w:rsidP="0082638E">
                            <w:pPr>
                              <w:rPr>
                                <w:b/>
                              </w:rPr>
                            </w:pPr>
                            <w:r>
                              <w:rPr>
                                <w:b/>
                              </w:rPr>
                              <w:t>OPERATIONAL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margin-left:0;margin-top:20.8pt;width:450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" fillcolor="#bfbfbf [2412]" stroked="f">
                <v:textbox>
                  <w:txbxContent>
                    <w:p w:rsidR="000D706E" w:rsidRPr="007445A1" w:rsidRDefault="000D706E" w:rsidP="0082638E">
                      <w:pPr>
                        <w:rPr>
                          <w:b/>
                        </w:rPr>
                      </w:pPr>
                      <w:r>
                        <w:rPr>
                          <w:b/>
                        </w:rPr>
                        <w:t>OPERATIONAL RECOMMENDATIONS</w:t>
                      </w:r>
                    </w:p>
                  </w:txbxContent>
                </v:textbox>
                <w10:wrap type="square"/>
              </v:shape>
            </w:pict>
          </mc:Fallback>
        </mc:AlternateContent>
      </w:r>
    </w:p>
    <w:p w14:paraId="0F7DB14E" w14:textId="77777777" w:rsidR="00B05D02" w:rsidRPr="000D706E" w:rsidRDefault="00B05D02" w:rsidP="0082638E">
      <w:pPr>
        <w:rPr>
          <w:rFonts w:asciiTheme="majorHAnsi" w:hAnsiTheme="majorHAnsi" w:cs="Times New Roman"/>
          <w:b/>
        </w:rPr>
      </w:pPr>
    </w:p>
    <w:p w14:paraId="6407A845" w14:textId="77777777" w:rsidR="000D706E" w:rsidRPr="000D706E" w:rsidRDefault="0082638E" w:rsidP="000D706E">
      <w:pPr>
        <w:rPr>
          <w:rFonts w:asciiTheme="majorHAnsi" w:hAnsiTheme="majorHAnsi" w:cs="Times New Roman"/>
          <w:b/>
        </w:rPr>
      </w:pPr>
      <w:r w:rsidRPr="000D706E">
        <w:rPr>
          <w:rFonts w:asciiTheme="majorHAnsi" w:hAnsiTheme="majorHAnsi" w:cs="Times New Roman"/>
          <w:b/>
        </w:rPr>
        <w:t>Upon Arrest</w:t>
      </w:r>
    </w:p>
    <w:p w14:paraId="14CF3BFB" w14:textId="77777777" w:rsidR="0082638E" w:rsidRPr="000D706E" w:rsidRDefault="0082638E" w:rsidP="000D706E">
      <w:pPr>
        <w:pStyle w:val="ListParagraph"/>
        <w:numPr>
          <w:ilvl w:val="0"/>
          <w:numId w:val="34"/>
        </w:numPr>
        <w:rPr>
          <w:rFonts w:asciiTheme="majorHAnsi" w:hAnsiTheme="majorHAnsi" w:cs="Times New Roman"/>
        </w:rPr>
      </w:pPr>
      <w:r w:rsidRPr="000D706E">
        <w:rPr>
          <w:rFonts w:asciiTheme="majorHAnsi" w:hAnsiTheme="majorHAnsi" w:cs="Times New Roman"/>
        </w:rPr>
        <w:t xml:space="preserve">Notify families immediately in the event of an arrest </w:t>
      </w:r>
    </w:p>
    <w:p w14:paraId="6D3CC8A6" w14:textId="77777777" w:rsidR="0082638E" w:rsidRPr="000D706E" w:rsidRDefault="0082638E" w:rsidP="000D706E">
      <w:pPr>
        <w:pStyle w:val="ListParagraph"/>
        <w:numPr>
          <w:ilvl w:val="0"/>
          <w:numId w:val="34"/>
        </w:numPr>
        <w:rPr>
          <w:rFonts w:asciiTheme="majorHAnsi" w:hAnsiTheme="majorHAnsi" w:cs="Times New Roman"/>
        </w:rPr>
      </w:pPr>
      <w:r w:rsidRPr="000D706E">
        <w:rPr>
          <w:rFonts w:asciiTheme="majorHAnsi" w:hAnsiTheme="majorHAnsi" w:cs="Times New Roman"/>
        </w:rPr>
        <w:t xml:space="preserve">Notify families where a youth is being detained </w:t>
      </w:r>
    </w:p>
    <w:p w14:paraId="4FEA788C" w14:textId="77777777" w:rsidR="0082638E" w:rsidRPr="000D706E" w:rsidRDefault="0082638E" w:rsidP="000D706E">
      <w:pPr>
        <w:pStyle w:val="ListParagraph"/>
        <w:numPr>
          <w:ilvl w:val="0"/>
          <w:numId w:val="34"/>
        </w:numPr>
        <w:rPr>
          <w:rFonts w:asciiTheme="majorHAnsi" w:hAnsiTheme="majorHAnsi" w:cs="Times New Roman"/>
        </w:rPr>
      </w:pPr>
      <w:r w:rsidRPr="000D706E">
        <w:rPr>
          <w:rFonts w:asciiTheme="majorHAnsi" w:hAnsiTheme="majorHAnsi" w:cs="Times New Roman"/>
        </w:rPr>
        <w:t xml:space="preserve">Prohibit questioning of youth by police prior to parent or guardian notification and consultation with their child </w:t>
      </w:r>
    </w:p>
    <w:p w14:paraId="711F7098" w14:textId="77777777" w:rsidR="0082638E" w:rsidRPr="000D706E" w:rsidRDefault="0082638E" w:rsidP="000D706E">
      <w:pPr>
        <w:pStyle w:val="ListParagraph"/>
        <w:numPr>
          <w:ilvl w:val="0"/>
          <w:numId w:val="34"/>
        </w:numPr>
        <w:rPr>
          <w:rFonts w:asciiTheme="majorHAnsi" w:hAnsiTheme="majorHAnsi" w:cs="Times New Roman"/>
        </w:rPr>
      </w:pPr>
      <w:r w:rsidRPr="000D706E">
        <w:rPr>
          <w:rFonts w:asciiTheme="majorHAnsi" w:hAnsiTheme="majorHAnsi" w:cs="Times New Roman"/>
        </w:rPr>
        <w:t xml:space="preserve">Offer the support of an ombudsperson or other neutral party with whom families can file complaints of police maltreatment </w:t>
      </w:r>
    </w:p>
    <w:p w14:paraId="5E2F59F9" w14:textId="77777777" w:rsidR="000D706E" w:rsidRDefault="000D706E" w:rsidP="000D706E">
      <w:pPr>
        <w:rPr>
          <w:rFonts w:asciiTheme="majorHAnsi" w:hAnsiTheme="majorHAnsi" w:cs="Times New Roman"/>
          <w:b/>
        </w:rPr>
      </w:pPr>
    </w:p>
    <w:p w14:paraId="599B8EE1" w14:textId="77777777" w:rsidR="0082638E" w:rsidRPr="000D706E" w:rsidRDefault="0082638E" w:rsidP="000D706E">
      <w:pPr>
        <w:rPr>
          <w:rFonts w:asciiTheme="majorHAnsi" w:hAnsiTheme="majorHAnsi" w:cs="Times New Roman"/>
          <w:b/>
        </w:rPr>
      </w:pPr>
      <w:r w:rsidRPr="000D706E">
        <w:rPr>
          <w:rFonts w:asciiTheme="majorHAnsi" w:hAnsiTheme="majorHAnsi" w:cs="Times New Roman"/>
          <w:b/>
        </w:rPr>
        <w:t>Prior to Court</w:t>
      </w:r>
    </w:p>
    <w:p w14:paraId="3FC53D62" w14:textId="77777777" w:rsidR="0082638E" w:rsidRPr="000D706E" w:rsidRDefault="0082638E" w:rsidP="000D706E">
      <w:pPr>
        <w:pStyle w:val="ListParagraph"/>
        <w:numPr>
          <w:ilvl w:val="0"/>
          <w:numId w:val="35"/>
        </w:numPr>
        <w:rPr>
          <w:rFonts w:asciiTheme="majorHAnsi" w:hAnsiTheme="majorHAnsi" w:cs="Times New Roman"/>
        </w:rPr>
      </w:pPr>
      <w:r w:rsidRPr="000D706E">
        <w:rPr>
          <w:rFonts w:asciiTheme="majorHAnsi" w:hAnsiTheme="majorHAnsi" w:cs="Times New Roman"/>
        </w:rPr>
        <w:t xml:space="preserve">Establish public defender meetings with families prior to court hearings as a jurisdictional best practice </w:t>
      </w:r>
    </w:p>
    <w:p w14:paraId="0CD0A4CF" w14:textId="77777777" w:rsidR="0082638E" w:rsidRPr="000D706E" w:rsidRDefault="0082638E" w:rsidP="000D706E">
      <w:pPr>
        <w:pStyle w:val="ListParagraph"/>
        <w:numPr>
          <w:ilvl w:val="0"/>
          <w:numId w:val="35"/>
        </w:numPr>
        <w:rPr>
          <w:rFonts w:asciiTheme="majorHAnsi" w:hAnsiTheme="majorHAnsi" w:cs="Times New Roman"/>
        </w:rPr>
      </w:pPr>
      <w:r w:rsidRPr="000D706E">
        <w:rPr>
          <w:rFonts w:asciiTheme="majorHAnsi" w:hAnsiTheme="majorHAnsi" w:cs="Times New Roman"/>
        </w:rPr>
        <w:t xml:space="preserve">Allow families to discuss their child’s case with probation staff, and to participate in discussions over what treatment, incentives/sanctions, supervision, or service plan will be recommended to the judge </w:t>
      </w:r>
    </w:p>
    <w:p w14:paraId="3B4F4243" w14:textId="77777777" w:rsidR="0082638E" w:rsidRPr="000D706E" w:rsidRDefault="0082638E" w:rsidP="000D706E">
      <w:pPr>
        <w:pStyle w:val="ListParagraph"/>
        <w:numPr>
          <w:ilvl w:val="0"/>
          <w:numId w:val="35"/>
        </w:numPr>
        <w:rPr>
          <w:rFonts w:asciiTheme="majorHAnsi" w:hAnsiTheme="majorHAnsi" w:cs="Times New Roman"/>
        </w:rPr>
      </w:pPr>
      <w:r w:rsidRPr="000D706E">
        <w:rPr>
          <w:rFonts w:asciiTheme="majorHAnsi" w:hAnsiTheme="majorHAnsi" w:cs="Times New Roman"/>
        </w:rPr>
        <w:t xml:space="preserve">Provide families with a clear and detailed orientation to the language and procedures of the court process, as well as ongoing counseling/support to answer families’ questions and address their concerns. This support should be delivered via peer counseling from other parents/family members that have experienced the juvenile justice system </w:t>
      </w:r>
    </w:p>
    <w:p w14:paraId="6AADCC7E" w14:textId="77777777" w:rsidR="0082638E" w:rsidRPr="000D706E" w:rsidRDefault="0082638E" w:rsidP="000D706E">
      <w:pPr>
        <w:pStyle w:val="ListParagraph"/>
        <w:numPr>
          <w:ilvl w:val="0"/>
          <w:numId w:val="35"/>
        </w:numPr>
        <w:rPr>
          <w:rFonts w:asciiTheme="majorHAnsi" w:hAnsiTheme="majorHAnsi" w:cs="Times New Roman"/>
        </w:rPr>
      </w:pPr>
      <w:r w:rsidRPr="000D706E">
        <w:rPr>
          <w:rFonts w:asciiTheme="majorHAnsi" w:hAnsiTheme="majorHAnsi" w:cs="Times New Roman"/>
        </w:rPr>
        <w:t xml:space="preserve">Provide assistance to help the family retrieve their child from juvenile hall if transportation or childcare difficulties interfere </w:t>
      </w:r>
    </w:p>
    <w:p w14:paraId="288AFAE8" w14:textId="77777777" w:rsidR="0082638E" w:rsidRPr="000D706E" w:rsidRDefault="0082638E" w:rsidP="000D706E">
      <w:pPr>
        <w:rPr>
          <w:rFonts w:asciiTheme="majorHAnsi" w:hAnsiTheme="majorHAnsi" w:cs="Times New Roman"/>
          <w:b/>
        </w:rPr>
      </w:pPr>
      <w:r w:rsidRPr="000D706E">
        <w:rPr>
          <w:rFonts w:asciiTheme="majorHAnsi" w:hAnsiTheme="majorHAnsi" w:cs="Times New Roman"/>
          <w:b/>
        </w:rPr>
        <w:t>Court</w:t>
      </w:r>
    </w:p>
    <w:p w14:paraId="76C856CB" w14:textId="77777777" w:rsidR="0082638E" w:rsidRPr="000D706E" w:rsidRDefault="0082638E" w:rsidP="000D706E">
      <w:pPr>
        <w:pStyle w:val="ListParagraph"/>
        <w:numPr>
          <w:ilvl w:val="0"/>
          <w:numId w:val="36"/>
        </w:numPr>
        <w:rPr>
          <w:rFonts w:asciiTheme="majorHAnsi" w:hAnsiTheme="majorHAnsi" w:cs="Times New Roman"/>
        </w:rPr>
      </w:pPr>
      <w:r w:rsidRPr="000D706E">
        <w:rPr>
          <w:rFonts w:asciiTheme="majorHAnsi" w:hAnsiTheme="majorHAnsi" w:cs="Times New Roman"/>
        </w:rPr>
        <w:t>Provide families an opportunity to speak</w:t>
      </w:r>
    </w:p>
    <w:p w14:paraId="7EB692A4" w14:textId="77777777" w:rsidR="0082638E" w:rsidRPr="000D706E" w:rsidRDefault="0082638E" w:rsidP="000D706E">
      <w:pPr>
        <w:pStyle w:val="ListParagraph"/>
        <w:numPr>
          <w:ilvl w:val="0"/>
          <w:numId w:val="36"/>
        </w:numPr>
        <w:rPr>
          <w:rFonts w:asciiTheme="majorHAnsi" w:hAnsiTheme="majorHAnsi" w:cs="Times New Roman"/>
        </w:rPr>
      </w:pPr>
      <w:r w:rsidRPr="000D706E">
        <w:rPr>
          <w:rFonts w:asciiTheme="majorHAnsi" w:hAnsiTheme="majorHAnsi" w:cs="Times New Roman"/>
        </w:rPr>
        <w:t xml:space="preserve">Provide families a limited time window to know when their case will be heard </w:t>
      </w:r>
    </w:p>
    <w:p w14:paraId="3D24A92C" w14:textId="77777777" w:rsidR="0082638E" w:rsidRPr="000D706E" w:rsidRDefault="0082638E" w:rsidP="000D706E">
      <w:pPr>
        <w:pStyle w:val="ListParagraph"/>
        <w:numPr>
          <w:ilvl w:val="0"/>
          <w:numId w:val="36"/>
        </w:numPr>
        <w:rPr>
          <w:rFonts w:asciiTheme="majorHAnsi" w:hAnsiTheme="majorHAnsi" w:cs="Times New Roman"/>
        </w:rPr>
      </w:pPr>
      <w:r w:rsidRPr="000D706E">
        <w:rPr>
          <w:rFonts w:asciiTheme="majorHAnsi" w:hAnsiTheme="majorHAnsi" w:cs="Times New Roman"/>
        </w:rPr>
        <w:t xml:space="preserve">Allow families to say goodbye to their loved ones when a youth is sent to a residential placement </w:t>
      </w:r>
    </w:p>
    <w:p w14:paraId="427ABFBF" w14:textId="77777777" w:rsidR="0082638E" w:rsidRPr="000D706E" w:rsidRDefault="0082638E" w:rsidP="000D706E">
      <w:pPr>
        <w:pStyle w:val="ListParagraph"/>
        <w:numPr>
          <w:ilvl w:val="0"/>
          <w:numId w:val="36"/>
        </w:numPr>
        <w:rPr>
          <w:rFonts w:asciiTheme="majorHAnsi" w:hAnsiTheme="majorHAnsi" w:cs="Times New Roman"/>
        </w:rPr>
      </w:pPr>
      <w:r w:rsidRPr="000D706E">
        <w:rPr>
          <w:rFonts w:asciiTheme="majorHAnsi" w:hAnsiTheme="majorHAnsi" w:cs="Times New Roman"/>
        </w:rPr>
        <w:t xml:space="preserve">Create a ‘jury duty’-like public service provision excusing families from work duties for important cases involving family members </w:t>
      </w:r>
    </w:p>
    <w:p w14:paraId="7A1AD627" w14:textId="77777777" w:rsidR="0082638E" w:rsidRPr="000D706E" w:rsidRDefault="0082638E" w:rsidP="000D706E">
      <w:pPr>
        <w:rPr>
          <w:rFonts w:asciiTheme="majorHAnsi" w:hAnsiTheme="majorHAnsi" w:cs="Times New Roman"/>
        </w:rPr>
      </w:pPr>
    </w:p>
    <w:p w14:paraId="72969937" w14:textId="77777777" w:rsidR="0082638E" w:rsidRPr="000D706E" w:rsidRDefault="0082638E" w:rsidP="000D706E">
      <w:pPr>
        <w:rPr>
          <w:rFonts w:asciiTheme="majorHAnsi" w:hAnsiTheme="majorHAnsi" w:cs="Times New Roman"/>
          <w:b/>
        </w:rPr>
      </w:pPr>
      <w:r w:rsidRPr="000D706E">
        <w:rPr>
          <w:rFonts w:asciiTheme="majorHAnsi" w:hAnsiTheme="majorHAnsi" w:cs="Times New Roman"/>
          <w:b/>
        </w:rPr>
        <w:t>Probation</w:t>
      </w:r>
    </w:p>
    <w:p w14:paraId="1680C759" w14:textId="77777777" w:rsidR="0082638E" w:rsidRPr="000D706E" w:rsidRDefault="0082638E" w:rsidP="000D706E">
      <w:pPr>
        <w:pStyle w:val="ListParagraph"/>
        <w:numPr>
          <w:ilvl w:val="0"/>
          <w:numId w:val="38"/>
        </w:numPr>
        <w:ind w:left="1080"/>
        <w:rPr>
          <w:rFonts w:asciiTheme="majorHAnsi" w:hAnsiTheme="majorHAnsi" w:cs="Times New Roman"/>
        </w:rPr>
      </w:pPr>
      <w:r w:rsidRPr="000D706E">
        <w:rPr>
          <w:rFonts w:asciiTheme="majorHAnsi" w:hAnsiTheme="majorHAnsi" w:cs="Times New Roman"/>
        </w:rPr>
        <w:t xml:space="preserve">Provide families frequent outreach from probation officers to keep parents/families informed of their child’s progress </w:t>
      </w:r>
    </w:p>
    <w:p w14:paraId="656C5841" w14:textId="77777777" w:rsidR="0082638E" w:rsidRPr="000D706E" w:rsidRDefault="0082638E" w:rsidP="000D706E">
      <w:pPr>
        <w:pStyle w:val="ListParagraph"/>
        <w:numPr>
          <w:ilvl w:val="0"/>
          <w:numId w:val="38"/>
        </w:numPr>
        <w:ind w:left="1080"/>
        <w:rPr>
          <w:rFonts w:asciiTheme="majorHAnsi" w:hAnsiTheme="majorHAnsi" w:cs="Times New Roman"/>
        </w:rPr>
      </w:pPr>
      <w:r w:rsidRPr="000D706E">
        <w:rPr>
          <w:rFonts w:asciiTheme="majorHAnsi" w:hAnsiTheme="majorHAnsi" w:cs="Times New Roman"/>
        </w:rPr>
        <w:t xml:space="preserve">Notify families immediately if their child begins to violate terms of probation or misbehave in other ways (missed school, failed drug test, violated curfew, skipped required appointments, etc.) </w:t>
      </w:r>
    </w:p>
    <w:p w14:paraId="088294ED" w14:textId="77777777" w:rsidR="0082638E" w:rsidRPr="000D706E" w:rsidRDefault="0082638E" w:rsidP="000D706E">
      <w:pPr>
        <w:pStyle w:val="ListParagraph"/>
        <w:numPr>
          <w:ilvl w:val="0"/>
          <w:numId w:val="38"/>
        </w:numPr>
        <w:ind w:left="1080"/>
        <w:rPr>
          <w:rFonts w:asciiTheme="majorHAnsi" w:hAnsiTheme="majorHAnsi" w:cs="Times New Roman"/>
        </w:rPr>
      </w:pPr>
      <w:r w:rsidRPr="000D706E">
        <w:rPr>
          <w:rFonts w:asciiTheme="majorHAnsi" w:hAnsiTheme="majorHAnsi" w:cs="Times New Roman"/>
        </w:rPr>
        <w:t xml:space="preserve">Involve families in discussions and decisions about how best to support youth success </w:t>
      </w:r>
    </w:p>
    <w:p w14:paraId="1497FD60" w14:textId="77777777" w:rsidR="0082638E" w:rsidRPr="000D706E" w:rsidRDefault="0082638E" w:rsidP="000D706E">
      <w:pPr>
        <w:pStyle w:val="ListParagraph"/>
        <w:numPr>
          <w:ilvl w:val="0"/>
          <w:numId w:val="38"/>
        </w:numPr>
        <w:ind w:left="1080"/>
        <w:rPr>
          <w:rFonts w:asciiTheme="majorHAnsi" w:hAnsiTheme="majorHAnsi" w:cs="Times New Roman"/>
        </w:rPr>
      </w:pPr>
      <w:r w:rsidRPr="000D706E">
        <w:rPr>
          <w:rFonts w:asciiTheme="majorHAnsi" w:hAnsiTheme="majorHAnsi" w:cs="Times New Roman"/>
        </w:rPr>
        <w:t xml:space="preserve">Work with families to introduce incentives for compliance with probation terms and not just sanctions </w:t>
      </w:r>
    </w:p>
    <w:p w14:paraId="25E004F9" w14:textId="77777777" w:rsidR="0082638E" w:rsidRPr="000D706E" w:rsidRDefault="0082638E" w:rsidP="000D706E">
      <w:pPr>
        <w:pStyle w:val="ListParagraph"/>
        <w:numPr>
          <w:ilvl w:val="0"/>
          <w:numId w:val="38"/>
        </w:numPr>
        <w:ind w:left="1080"/>
        <w:rPr>
          <w:rFonts w:asciiTheme="majorHAnsi" w:hAnsiTheme="majorHAnsi" w:cs="Times New Roman"/>
        </w:rPr>
      </w:pPr>
      <w:r w:rsidRPr="000D706E">
        <w:rPr>
          <w:rFonts w:asciiTheme="majorHAnsi" w:hAnsiTheme="majorHAnsi" w:cs="Times New Roman"/>
        </w:rPr>
        <w:t>Offer services at hours that correspond with the schedules of working families</w:t>
      </w:r>
    </w:p>
    <w:p w14:paraId="1E2B87AC" w14:textId="77777777" w:rsidR="0082638E" w:rsidRPr="000D706E" w:rsidRDefault="0082638E" w:rsidP="000D706E">
      <w:pPr>
        <w:rPr>
          <w:rFonts w:asciiTheme="majorHAnsi" w:hAnsiTheme="majorHAnsi" w:cs="Times New Roman"/>
        </w:rPr>
      </w:pPr>
    </w:p>
    <w:p w14:paraId="07008257" w14:textId="77777777" w:rsidR="0082638E" w:rsidRPr="000D706E" w:rsidRDefault="0082638E" w:rsidP="000D706E">
      <w:pPr>
        <w:rPr>
          <w:rFonts w:asciiTheme="majorHAnsi" w:hAnsiTheme="majorHAnsi" w:cs="Times New Roman"/>
          <w:b/>
        </w:rPr>
      </w:pPr>
      <w:r w:rsidRPr="000D706E">
        <w:rPr>
          <w:rFonts w:asciiTheme="majorHAnsi" w:hAnsiTheme="majorHAnsi" w:cs="Times New Roman"/>
          <w:b/>
        </w:rPr>
        <w:t>Release</w:t>
      </w:r>
    </w:p>
    <w:p w14:paraId="39950791" w14:textId="77777777" w:rsidR="0082638E" w:rsidRPr="000D706E" w:rsidRDefault="0082638E" w:rsidP="000D706E">
      <w:pPr>
        <w:pStyle w:val="ListParagraph"/>
        <w:numPr>
          <w:ilvl w:val="0"/>
          <w:numId w:val="39"/>
        </w:numPr>
        <w:rPr>
          <w:rFonts w:asciiTheme="majorHAnsi" w:hAnsiTheme="majorHAnsi" w:cs="Times New Roman"/>
        </w:rPr>
      </w:pPr>
      <w:r w:rsidRPr="000D706E">
        <w:rPr>
          <w:rFonts w:asciiTheme="majorHAnsi" w:hAnsiTheme="majorHAnsi" w:cs="Times New Roman"/>
        </w:rPr>
        <w:t xml:space="preserve">Provide families with sufficient notice to prepare for the release of their child from a placement </w:t>
      </w:r>
    </w:p>
    <w:p w14:paraId="255015DA" w14:textId="77777777" w:rsidR="0082638E" w:rsidRPr="000D706E" w:rsidRDefault="0082638E" w:rsidP="000D706E">
      <w:pPr>
        <w:pStyle w:val="ListParagraph"/>
        <w:numPr>
          <w:ilvl w:val="0"/>
          <w:numId w:val="39"/>
        </w:numPr>
        <w:rPr>
          <w:rFonts w:asciiTheme="majorHAnsi" w:hAnsiTheme="majorHAnsi" w:cs="Times New Roman"/>
        </w:rPr>
      </w:pPr>
      <w:r w:rsidRPr="000D706E">
        <w:rPr>
          <w:rFonts w:asciiTheme="majorHAnsi" w:hAnsiTheme="majorHAnsi" w:cs="Times New Roman"/>
        </w:rPr>
        <w:t xml:space="preserve">Consult and involve families in post-release planning </w:t>
      </w:r>
    </w:p>
    <w:p w14:paraId="0C630D50" w14:textId="77777777" w:rsidR="0082638E" w:rsidRPr="000D706E" w:rsidRDefault="0082638E" w:rsidP="000D706E">
      <w:pPr>
        <w:pStyle w:val="ListParagraph"/>
        <w:numPr>
          <w:ilvl w:val="0"/>
          <w:numId w:val="39"/>
        </w:numPr>
        <w:rPr>
          <w:rFonts w:asciiTheme="majorHAnsi" w:hAnsiTheme="majorHAnsi" w:cs="Times New Roman"/>
        </w:rPr>
      </w:pPr>
      <w:r w:rsidRPr="000D706E">
        <w:rPr>
          <w:rFonts w:asciiTheme="majorHAnsi" w:hAnsiTheme="majorHAnsi" w:cs="Times New Roman"/>
        </w:rPr>
        <w:t xml:space="preserve">Provide families with support to ensure that youth are able to re-enroll in school, continue any necessary counseling services, and identify employment opportunities </w:t>
      </w:r>
    </w:p>
    <w:p w14:paraId="4F02639E" w14:textId="77777777" w:rsidR="0082638E" w:rsidRPr="000D706E" w:rsidRDefault="0082638E" w:rsidP="000D706E">
      <w:pPr>
        <w:rPr>
          <w:rFonts w:asciiTheme="majorHAnsi" w:hAnsiTheme="majorHAnsi" w:cs="Times New Roman"/>
        </w:rPr>
      </w:pPr>
    </w:p>
    <w:p w14:paraId="29B48F06" w14:textId="77777777" w:rsidR="0082638E" w:rsidRPr="000D706E" w:rsidRDefault="0082638E" w:rsidP="000D706E">
      <w:pPr>
        <w:rPr>
          <w:rFonts w:asciiTheme="majorHAnsi" w:hAnsiTheme="majorHAnsi" w:cs="Times New Roman"/>
          <w:b/>
        </w:rPr>
      </w:pPr>
      <w:r w:rsidRPr="000D706E">
        <w:rPr>
          <w:rFonts w:asciiTheme="majorHAnsi" w:hAnsiTheme="majorHAnsi" w:cs="Times New Roman"/>
          <w:b/>
        </w:rPr>
        <w:t>And Beyond</w:t>
      </w:r>
    </w:p>
    <w:p w14:paraId="0EDF9EDE" w14:textId="77777777" w:rsidR="0082638E" w:rsidRPr="000D706E" w:rsidRDefault="0082638E" w:rsidP="000D706E">
      <w:pPr>
        <w:pStyle w:val="ListParagraph"/>
        <w:numPr>
          <w:ilvl w:val="0"/>
          <w:numId w:val="40"/>
        </w:numPr>
        <w:rPr>
          <w:rFonts w:asciiTheme="majorHAnsi" w:hAnsiTheme="majorHAnsi" w:cs="Times New Roman"/>
        </w:rPr>
      </w:pPr>
      <w:r w:rsidRPr="000D706E">
        <w:rPr>
          <w:rFonts w:asciiTheme="majorHAnsi" w:hAnsiTheme="majorHAnsi" w:cs="Times New Roman"/>
        </w:rPr>
        <w:t xml:space="preserve">Provide families with peer support/family partners who can help them navigate unfamiliar school, arrest, court, probation, and placement rules </w:t>
      </w:r>
    </w:p>
    <w:p w14:paraId="33DE5B47" w14:textId="77777777" w:rsidR="0082638E" w:rsidRPr="000D706E" w:rsidRDefault="0082638E" w:rsidP="000D706E">
      <w:pPr>
        <w:pStyle w:val="ListParagraph"/>
        <w:numPr>
          <w:ilvl w:val="0"/>
          <w:numId w:val="40"/>
        </w:numPr>
        <w:rPr>
          <w:rFonts w:asciiTheme="majorHAnsi" w:hAnsiTheme="majorHAnsi" w:cs="Times New Roman"/>
        </w:rPr>
      </w:pPr>
      <w:r w:rsidRPr="000D706E">
        <w:rPr>
          <w:rFonts w:asciiTheme="majorHAnsi" w:hAnsiTheme="majorHAnsi" w:cs="Times New Roman"/>
        </w:rPr>
        <w:t xml:space="preserve">Issue standards on the fair treatment of families with juvenile justice systems </w:t>
      </w:r>
    </w:p>
    <w:p w14:paraId="74608835" w14:textId="77777777" w:rsidR="0082638E" w:rsidRPr="000D706E" w:rsidRDefault="0082638E" w:rsidP="000D706E">
      <w:pPr>
        <w:pStyle w:val="ListParagraph"/>
        <w:numPr>
          <w:ilvl w:val="0"/>
          <w:numId w:val="40"/>
        </w:numPr>
        <w:rPr>
          <w:rFonts w:asciiTheme="majorHAnsi" w:hAnsiTheme="majorHAnsi" w:cs="Times New Roman"/>
        </w:rPr>
      </w:pPr>
      <w:r w:rsidRPr="000D706E">
        <w:rPr>
          <w:rFonts w:asciiTheme="majorHAnsi" w:hAnsiTheme="majorHAnsi" w:cs="Times New Roman"/>
        </w:rPr>
        <w:t xml:space="preserve">Involve families in all important decision making points within school disciplinary and youth justice systems. </w:t>
      </w:r>
    </w:p>
    <w:p w14:paraId="36565C28" w14:textId="77777777" w:rsidR="0082638E" w:rsidRPr="000D706E" w:rsidRDefault="0082638E" w:rsidP="000D706E">
      <w:pPr>
        <w:pStyle w:val="ListParagraph"/>
        <w:numPr>
          <w:ilvl w:val="0"/>
          <w:numId w:val="40"/>
        </w:numPr>
        <w:rPr>
          <w:rFonts w:asciiTheme="majorHAnsi" w:hAnsiTheme="majorHAnsi" w:cs="Times New Roman"/>
        </w:rPr>
      </w:pPr>
      <w:r w:rsidRPr="000D706E">
        <w:rPr>
          <w:rFonts w:asciiTheme="majorHAnsi" w:hAnsiTheme="majorHAnsi" w:cs="Times New Roman"/>
        </w:rPr>
        <w:t xml:space="preserve">Governments should work with the private sector, philanthropists and others to support parent/family advocacy organizations </w:t>
      </w:r>
    </w:p>
    <w:p w14:paraId="2A1A2A99" w14:textId="77777777" w:rsidR="00ED2215" w:rsidRPr="000D706E" w:rsidRDefault="000D706E" w:rsidP="000D706E">
      <w:pPr>
        <w:rPr>
          <w:rFonts w:asciiTheme="majorHAnsi" w:hAnsiTheme="majorHAnsi"/>
        </w:rPr>
      </w:pPr>
      <w:r w:rsidRPr="000D706E">
        <w:rPr>
          <w:rFonts w:asciiTheme="majorHAnsi" w:hAnsiTheme="majorHAnsi"/>
          <w:bCs/>
          <w:noProof/>
        </w:rPr>
        <mc:AlternateContent>
          <mc:Choice Requires="wps">
            <w:drawing>
              <wp:anchor distT="0" distB="0" distL="114300" distR="114300" simplePos="0" relativeHeight="251663360" behindDoc="0" locked="0" layoutInCell="1" allowOverlap="1" wp14:anchorId="535BD07F" wp14:editId="045A7EF1">
                <wp:simplePos x="0" y="0"/>
                <wp:positionH relativeFrom="column">
                  <wp:posOffset>0</wp:posOffset>
                </wp:positionH>
                <wp:positionV relativeFrom="paragraph">
                  <wp:posOffset>286385</wp:posOffset>
                </wp:positionV>
                <wp:extent cx="5715000" cy="3429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57A20" w14:textId="77777777" w:rsidR="00262176" w:rsidRPr="007445A1" w:rsidRDefault="00262176" w:rsidP="007445A1">
                            <w:pPr>
                              <w:rPr>
                                <w:b/>
                              </w:rPr>
                            </w:pPr>
                            <w:r>
                              <w:rPr>
                                <w:b/>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29" type="#_x0000_t202" style="position:absolute;margin-left:0;margin-top:22.55pt;width:450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" fillcolor="#bfbfbf [2412]" stroked="f">
                <v:textbox>
                  <w:txbxContent>
                    <w:p w:rsidR="000D706E" w:rsidRPr="007445A1" w:rsidRDefault="000D706E" w:rsidP="007445A1">
                      <w:pPr>
                        <w:rPr>
                          <w:b/>
                        </w:rPr>
                      </w:pPr>
                      <w:r>
                        <w:rPr>
                          <w:b/>
                        </w:rPr>
                        <w:t>RESOURCES</w:t>
                      </w:r>
                    </w:p>
                  </w:txbxContent>
                </v:textbox>
                <w10:wrap type="square"/>
              </v:shape>
            </w:pict>
          </mc:Fallback>
        </mc:AlternateContent>
      </w:r>
    </w:p>
    <w:p w14:paraId="48E0EEAC" w14:textId="77777777" w:rsidR="00AC5563" w:rsidRPr="000D706E" w:rsidRDefault="00ED2215">
      <w:pPr>
        <w:rPr>
          <w:rFonts w:asciiTheme="majorHAnsi" w:hAnsiTheme="majorHAnsi"/>
        </w:rPr>
      </w:pPr>
      <w:r w:rsidRPr="000D706E">
        <w:rPr>
          <w:rFonts w:asciiTheme="majorHAnsi" w:hAnsiTheme="majorHAnsi"/>
          <w:i/>
        </w:rPr>
        <w:t xml:space="preserve">“Family &amp; Youth Engagement, </w:t>
      </w:r>
      <w:r w:rsidR="00AC5563" w:rsidRPr="000D706E">
        <w:rPr>
          <w:rFonts w:asciiTheme="majorHAnsi" w:hAnsiTheme="majorHAnsi"/>
          <w:i/>
        </w:rPr>
        <w:t xml:space="preserve">Site </w:t>
      </w:r>
      <w:r w:rsidRPr="000D706E">
        <w:rPr>
          <w:rFonts w:asciiTheme="majorHAnsi" w:hAnsiTheme="majorHAnsi"/>
          <w:i/>
        </w:rPr>
        <w:t>Readiness Assessment”</w:t>
      </w:r>
      <w:r w:rsidR="00AC5563" w:rsidRPr="000D706E">
        <w:rPr>
          <w:rFonts w:asciiTheme="majorHAnsi" w:hAnsiTheme="majorHAnsi"/>
        </w:rPr>
        <w:t xml:space="preserve"> and the “System Assessment through a Family Engagement Lens” from the “Partnering For Success Series”.  Information about the “Site Readiness and System Assessment” can be obtained by contacting Grace Bauer-Lubow at Justice For Families.</w:t>
      </w:r>
    </w:p>
    <w:p w14:paraId="78311413" w14:textId="77777777" w:rsidR="00AC5563" w:rsidRPr="000D706E" w:rsidRDefault="00AC5563">
      <w:pPr>
        <w:rPr>
          <w:rFonts w:asciiTheme="majorHAnsi" w:hAnsiTheme="majorHAnsi"/>
        </w:rPr>
      </w:pPr>
    </w:p>
    <w:p w14:paraId="0DDC03B5" w14:textId="77777777" w:rsidR="00ED2215" w:rsidRPr="000D706E" w:rsidRDefault="003B4B02">
      <w:pPr>
        <w:rPr>
          <w:rFonts w:asciiTheme="majorHAnsi" w:hAnsiTheme="majorHAnsi"/>
          <w:i/>
        </w:rPr>
      </w:pPr>
      <w:r w:rsidRPr="000D706E">
        <w:rPr>
          <w:rFonts w:asciiTheme="majorHAnsi" w:hAnsiTheme="majorHAnsi"/>
          <w:i/>
        </w:rPr>
        <w:t>“Focus on Youth and Families; A Guide for Conducting Focus Groups with Youth and Families Impacted by the Juvenile Justice System”</w:t>
      </w:r>
    </w:p>
    <w:p w14:paraId="4C86F252" w14:textId="77777777" w:rsidR="003B4B02" w:rsidRPr="000D706E" w:rsidRDefault="00853ACC">
      <w:pPr>
        <w:rPr>
          <w:rFonts w:asciiTheme="majorHAnsi" w:hAnsiTheme="majorHAnsi"/>
        </w:rPr>
      </w:pPr>
      <w:hyperlink r:id="rId8" w:history="1">
        <w:r w:rsidR="003B4B02" w:rsidRPr="000D706E">
          <w:rPr>
            <w:rStyle w:val="Hyperlink"/>
            <w:rFonts w:asciiTheme="majorHAnsi" w:hAnsiTheme="majorHAnsi"/>
          </w:rPr>
          <w:t>http://www.justice4families.org/wp-content/uploads/2013/04/J4F_Report_FINAL_082815.pdf</w:t>
        </w:r>
      </w:hyperlink>
    </w:p>
    <w:p w14:paraId="700B1D23" w14:textId="77777777" w:rsidR="007445A1" w:rsidRPr="000D706E" w:rsidRDefault="007445A1" w:rsidP="007445A1">
      <w:pPr>
        <w:rPr>
          <w:rFonts w:asciiTheme="majorHAnsi" w:hAnsiTheme="majorHAnsi"/>
          <w:i/>
        </w:rPr>
      </w:pPr>
    </w:p>
    <w:p w14:paraId="7569B063" w14:textId="77777777" w:rsidR="007445A1" w:rsidRPr="000D706E" w:rsidRDefault="007445A1" w:rsidP="007445A1">
      <w:pPr>
        <w:rPr>
          <w:rFonts w:asciiTheme="majorHAnsi" w:hAnsiTheme="majorHAnsi"/>
        </w:rPr>
      </w:pPr>
      <w:r w:rsidRPr="000D706E">
        <w:rPr>
          <w:rFonts w:asciiTheme="majorHAnsi" w:hAnsiTheme="majorHAnsi"/>
          <w:i/>
        </w:rPr>
        <w:t>“Family Comes First”,</w:t>
      </w:r>
      <w:r w:rsidRPr="000D706E">
        <w:rPr>
          <w:rFonts w:asciiTheme="majorHAnsi" w:hAnsiTheme="majorHAnsi"/>
        </w:rPr>
        <w:t xml:space="preserve"> Campaign for Youth Justice</w:t>
      </w:r>
    </w:p>
    <w:p w14:paraId="72A0BCB9" w14:textId="77777777" w:rsidR="007445A1" w:rsidRPr="000D706E" w:rsidRDefault="007445A1" w:rsidP="007445A1">
      <w:pPr>
        <w:rPr>
          <w:rFonts w:asciiTheme="majorHAnsi" w:hAnsiTheme="majorHAnsi"/>
        </w:rPr>
      </w:pPr>
      <w:r w:rsidRPr="000D706E">
        <w:rPr>
          <w:rFonts w:asciiTheme="majorHAnsi" w:hAnsiTheme="majorHAnsi"/>
        </w:rPr>
        <w:t>Executive summary and information on how to obtain full report can be found here:</w:t>
      </w:r>
    </w:p>
    <w:p w14:paraId="1B7501AA" w14:textId="77777777" w:rsidR="003B4B02" w:rsidRPr="000D706E" w:rsidRDefault="00853ACC">
      <w:pPr>
        <w:rPr>
          <w:rFonts w:asciiTheme="majorHAnsi" w:hAnsiTheme="majorHAnsi"/>
        </w:rPr>
      </w:pPr>
      <w:hyperlink r:id="rId9" w:history="1">
        <w:r w:rsidR="007445A1" w:rsidRPr="000D706E">
          <w:rPr>
            <w:rStyle w:val="Hyperlink"/>
            <w:rFonts w:asciiTheme="majorHAnsi" w:hAnsiTheme="majorHAnsi"/>
          </w:rPr>
          <w:t>http://www.campaignforyouthjustice.org/documents/finalfamily comes first executive summary_web.pdf</w:t>
        </w:r>
      </w:hyperlink>
    </w:p>
    <w:p w14:paraId="72CDA55B" w14:textId="77777777" w:rsidR="00B05D02" w:rsidRPr="000D706E" w:rsidRDefault="00B05D02">
      <w:pPr>
        <w:rPr>
          <w:rFonts w:asciiTheme="majorHAnsi" w:hAnsiTheme="majorHAnsi"/>
        </w:rPr>
      </w:pPr>
    </w:p>
    <w:p w14:paraId="564D82A7" w14:textId="77777777" w:rsidR="000D706E" w:rsidRPr="000D706E" w:rsidRDefault="000D706E" w:rsidP="00B05D02">
      <w:pPr>
        <w:rPr>
          <w:rFonts w:asciiTheme="majorHAnsi" w:hAnsiTheme="majorHAnsi"/>
        </w:rPr>
      </w:pPr>
    </w:p>
    <w:p w14:paraId="769A1E66" w14:textId="77777777" w:rsidR="00B05D02" w:rsidRPr="000D706E" w:rsidRDefault="00B05D02" w:rsidP="00B05D02">
      <w:pPr>
        <w:rPr>
          <w:rFonts w:asciiTheme="majorHAnsi" w:hAnsiTheme="majorHAnsi"/>
          <w:i/>
          <w:color w:val="4F81BD" w:themeColor="accent1"/>
        </w:rPr>
      </w:pPr>
      <w:r w:rsidRPr="000D706E">
        <w:rPr>
          <w:rFonts w:asciiTheme="majorHAnsi" w:hAnsiTheme="majorHAnsi"/>
          <w:i/>
          <w:color w:val="4F81BD" w:themeColor="accent1"/>
        </w:rPr>
        <w:t>To find out</w:t>
      </w:r>
      <w:r w:rsidR="000D706E" w:rsidRPr="000D706E">
        <w:rPr>
          <w:rFonts w:asciiTheme="majorHAnsi" w:hAnsiTheme="majorHAnsi"/>
          <w:i/>
          <w:color w:val="4F81BD" w:themeColor="accent1"/>
        </w:rPr>
        <w:t xml:space="preserve"> more about these materials, staff trainings and our</w:t>
      </w:r>
      <w:r w:rsidRPr="000D706E">
        <w:rPr>
          <w:rFonts w:asciiTheme="majorHAnsi" w:hAnsiTheme="majorHAnsi"/>
          <w:i/>
          <w:color w:val="4F81BD" w:themeColor="accent1"/>
        </w:rPr>
        <w:t xml:space="preserve"> resea</w:t>
      </w:r>
      <w:r w:rsidR="000D706E" w:rsidRPr="000D706E">
        <w:rPr>
          <w:rFonts w:asciiTheme="majorHAnsi" w:hAnsiTheme="majorHAnsi"/>
          <w:i/>
          <w:color w:val="4F81BD" w:themeColor="accent1"/>
        </w:rPr>
        <w:t>rch,</w:t>
      </w:r>
      <w:r w:rsidRPr="000D706E">
        <w:rPr>
          <w:rFonts w:asciiTheme="majorHAnsi" w:hAnsiTheme="majorHAnsi"/>
          <w:i/>
          <w:color w:val="4F81BD" w:themeColor="accent1"/>
        </w:rPr>
        <w:t xml:space="preserve"> please visit our website at </w:t>
      </w:r>
      <w:hyperlink r:id="rId10" w:history="1">
        <w:r w:rsidRPr="000D706E">
          <w:rPr>
            <w:rStyle w:val="Hyperlink"/>
            <w:rFonts w:asciiTheme="majorHAnsi" w:hAnsiTheme="majorHAnsi"/>
            <w:i/>
            <w:color w:val="4F81BD" w:themeColor="accent1"/>
          </w:rPr>
          <w:t>www.justice4families.org</w:t>
        </w:r>
      </w:hyperlink>
      <w:r w:rsidRPr="000D706E">
        <w:rPr>
          <w:rFonts w:asciiTheme="majorHAnsi" w:hAnsiTheme="majorHAnsi"/>
          <w:i/>
          <w:color w:val="4F81BD" w:themeColor="accent1"/>
        </w:rPr>
        <w:t xml:space="preserve"> </w:t>
      </w:r>
      <w:r w:rsidR="000D706E" w:rsidRPr="000D706E">
        <w:rPr>
          <w:rFonts w:asciiTheme="majorHAnsi" w:hAnsiTheme="majorHAnsi"/>
          <w:i/>
          <w:color w:val="4F81BD" w:themeColor="accent1"/>
        </w:rPr>
        <w:t xml:space="preserve">or contact Grace Bauer-Lubow, Executive Director, at </w:t>
      </w:r>
      <w:hyperlink r:id="rId11" w:history="1">
        <w:r w:rsidR="000D706E" w:rsidRPr="000D706E">
          <w:rPr>
            <w:rStyle w:val="Hyperlink"/>
            <w:rFonts w:asciiTheme="majorHAnsi" w:hAnsiTheme="majorHAnsi"/>
            <w:i/>
            <w:color w:val="4F81BD" w:themeColor="accent1"/>
          </w:rPr>
          <w:t>grace@justice4families.org</w:t>
        </w:r>
      </w:hyperlink>
      <w:r w:rsidR="000D706E" w:rsidRPr="000D706E">
        <w:rPr>
          <w:rFonts w:asciiTheme="majorHAnsi" w:hAnsiTheme="majorHAnsi"/>
          <w:i/>
          <w:color w:val="4F81BD" w:themeColor="accent1"/>
        </w:rPr>
        <w:t xml:space="preserve">.  </w:t>
      </w:r>
    </w:p>
    <w:p w14:paraId="118D382D" w14:textId="77777777" w:rsidR="00B05D02" w:rsidRPr="000D706E" w:rsidRDefault="00B05D02">
      <w:pPr>
        <w:rPr>
          <w:rFonts w:asciiTheme="majorHAnsi" w:hAnsiTheme="majorHAnsi"/>
        </w:rPr>
      </w:pPr>
    </w:p>
    <w:sectPr w:rsidR="00B05D02" w:rsidRPr="000D706E" w:rsidSect="00B05D02">
      <w:headerReference w:type="default" r:id="rId12"/>
      <w:footerReference w:type="default" r:id="rId13"/>
      <w:pgSz w:w="12240" w:h="15840"/>
      <w:pgMar w:top="1440" w:right="1800" w:bottom="1440" w:left="180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52836" w14:textId="77777777" w:rsidR="00262176" w:rsidRDefault="00262176" w:rsidP="00DD13E8">
      <w:r>
        <w:separator/>
      </w:r>
    </w:p>
  </w:endnote>
  <w:endnote w:type="continuationSeparator" w:id="0">
    <w:p w14:paraId="50B242B4" w14:textId="77777777" w:rsidR="00262176" w:rsidRDefault="00262176" w:rsidP="00DD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D9D5A" w14:textId="77777777" w:rsidR="00262176" w:rsidRDefault="00262176" w:rsidP="00BA4F5E">
    <w:pPr>
      <w:jc w:val="right"/>
      <w:rPr>
        <w:rFonts w:asciiTheme="majorHAnsi" w:hAnsiTheme="majorHAnsi"/>
        <w:b/>
        <w:color w:val="4F81BD" w:themeColor="accent1"/>
      </w:rPr>
    </w:pPr>
    <w:r>
      <w:rPr>
        <w:rFonts w:asciiTheme="majorHAnsi" w:hAnsiTheme="majorHAnsi"/>
        <w:b/>
        <w:color w:val="4F81BD" w:themeColor="accent1"/>
      </w:rPr>
      <w:t>“Partnering For Success” Series</w:t>
    </w:r>
  </w:p>
  <w:p w14:paraId="113A3F9E" w14:textId="77777777" w:rsidR="00262176" w:rsidRDefault="00262176" w:rsidP="00BA4F5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49F1F" w14:textId="77777777" w:rsidR="00262176" w:rsidRDefault="00262176" w:rsidP="00DD13E8">
      <w:r>
        <w:separator/>
      </w:r>
    </w:p>
  </w:footnote>
  <w:footnote w:type="continuationSeparator" w:id="0">
    <w:p w14:paraId="789CF88F" w14:textId="77777777" w:rsidR="00262176" w:rsidRDefault="00262176" w:rsidP="00DD13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2B445" w14:textId="77777777" w:rsidR="00262176" w:rsidRPr="00DD13E8" w:rsidRDefault="00262176" w:rsidP="00DD13E8">
    <w:pPr>
      <w:rPr>
        <w:rFonts w:asciiTheme="majorHAnsi" w:hAnsiTheme="majorHAnsi"/>
        <w:b/>
        <w:color w:val="4F81BD" w:themeColor="accent1"/>
      </w:rPr>
    </w:pPr>
    <w:r w:rsidRPr="00D55B1B">
      <w:rPr>
        <w:noProof/>
      </w:rPr>
      <w:drawing>
        <wp:anchor distT="0" distB="0" distL="114300" distR="114300" simplePos="0" relativeHeight="251659264" behindDoc="0" locked="0" layoutInCell="1" allowOverlap="1" wp14:anchorId="73E1AAE6" wp14:editId="3366205B">
          <wp:simplePos x="0" y="0"/>
          <wp:positionH relativeFrom="margin">
            <wp:posOffset>1371600</wp:posOffset>
          </wp:positionH>
          <wp:positionV relativeFrom="paragraph">
            <wp:posOffset>-322580</wp:posOffset>
          </wp:positionV>
          <wp:extent cx="2514600" cy="627380"/>
          <wp:effectExtent l="0" t="0" r="0" b="7620"/>
          <wp:wrapTight wrapText="bothSides">
            <wp:wrapPolygon edited="0">
              <wp:start x="0" y="0"/>
              <wp:lineTo x="0" y="20988"/>
              <wp:lineTo x="21382" y="20988"/>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4F LOGO computer size.jpg"/>
                  <pic:cNvPicPr/>
                </pic:nvPicPr>
                <pic:blipFill>
                  <a:blip r:embed="rId1">
                    <a:extLst>
                      <a:ext uri="{28A0092B-C50C-407E-A947-70E740481C1C}">
                        <a14:useLocalDpi xmlns:a14="http://schemas.microsoft.com/office/drawing/2010/main" val="0"/>
                      </a:ext>
                    </a:extLst>
                  </a:blip>
                  <a:stretch>
                    <a:fillRect/>
                  </a:stretch>
                </pic:blipFill>
                <pic:spPr>
                  <a:xfrm>
                    <a:off x="0" y="0"/>
                    <a:ext cx="2514600" cy="627380"/>
                  </a:xfrm>
                  <a:prstGeom prst="rect">
                    <a:avLst/>
                  </a:prstGeom>
                </pic:spPr>
              </pic:pic>
            </a:graphicData>
          </a:graphic>
          <wp14:sizeRelH relativeFrom="page">
            <wp14:pctWidth>0</wp14:pctWidth>
          </wp14:sizeRelH>
          <wp14:sizeRelV relativeFrom="page">
            <wp14:pctHeight>0</wp14:pctHeight>
          </wp14:sizeRelV>
        </wp:anchor>
      </w:drawing>
    </w:r>
  </w:p>
  <w:p w14:paraId="238A8180" w14:textId="77777777" w:rsidR="00262176" w:rsidRPr="00DD13E8" w:rsidRDefault="00262176" w:rsidP="00DD13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1815123"/>
    <w:multiLevelType w:val="hybridMultilevel"/>
    <w:tmpl w:val="366E9DF8"/>
    <w:lvl w:ilvl="0" w:tplc="0B0416F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760248"/>
    <w:multiLevelType w:val="hybridMultilevel"/>
    <w:tmpl w:val="605C2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B874B0"/>
    <w:multiLevelType w:val="hybridMultilevel"/>
    <w:tmpl w:val="BAA02D12"/>
    <w:lvl w:ilvl="0" w:tplc="0B0416F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51637E"/>
    <w:multiLevelType w:val="hybridMultilevel"/>
    <w:tmpl w:val="0E9C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7B1B04"/>
    <w:multiLevelType w:val="hybridMultilevel"/>
    <w:tmpl w:val="2CA2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1E7CC6"/>
    <w:multiLevelType w:val="hybridMultilevel"/>
    <w:tmpl w:val="FB487CB6"/>
    <w:lvl w:ilvl="0" w:tplc="CD5A7B9C">
      <w:start w:val="1"/>
      <w:numFmt w:val="bullet"/>
      <w:lvlText w:val=""/>
      <w:lvlJc w:val="left"/>
      <w:pPr>
        <w:tabs>
          <w:tab w:val="num" w:pos="720"/>
        </w:tabs>
        <w:ind w:left="720" w:hanging="360"/>
      </w:pPr>
      <w:rPr>
        <w:rFonts w:ascii="Wingdings 2" w:hAnsi="Wingdings 2" w:hint="default"/>
      </w:rPr>
    </w:lvl>
    <w:lvl w:ilvl="1" w:tplc="6AF812C0" w:tentative="1">
      <w:start w:val="1"/>
      <w:numFmt w:val="bullet"/>
      <w:lvlText w:val=""/>
      <w:lvlJc w:val="left"/>
      <w:pPr>
        <w:tabs>
          <w:tab w:val="num" w:pos="1440"/>
        </w:tabs>
        <w:ind w:left="1440" w:hanging="360"/>
      </w:pPr>
      <w:rPr>
        <w:rFonts w:ascii="Wingdings 2" w:hAnsi="Wingdings 2" w:hint="default"/>
      </w:rPr>
    </w:lvl>
    <w:lvl w:ilvl="2" w:tplc="C3BEFBDA" w:tentative="1">
      <w:start w:val="1"/>
      <w:numFmt w:val="bullet"/>
      <w:lvlText w:val=""/>
      <w:lvlJc w:val="left"/>
      <w:pPr>
        <w:tabs>
          <w:tab w:val="num" w:pos="2160"/>
        </w:tabs>
        <w:ind w:left="2160" w:hanging="360"/>
      </w:pPr>
      <w:rPr>
        <w:rFonts w:ascii="Wingdings 2" w:hAnsi="Wingdings 2" w:hint="default"/>
      </w:rPr>
    </w:lvl>
    <w:lvl w:ilvl="3" w:tplc="66F40F6E" w:tentative="1">
      <w:start w:val="1"/>
      <w:numFmt w:val="bullet"/>
      <w:lvlText w:val=""/>
      <w:lvlJc w:val="left"/>
      <w:pPr>
        <w:tabs>
          <w:tab w:val="num" w:pos="2880"/>
        </w:tabs>
        <w:ind w:left="2880" w:hanging="360"/>
      </w:pPr>
      <w:rPr>
        <w:rFonts w:ascii="Wingdings 2" w:hAnsi="Wingdings 2" w:hint="default"/>
      </w:rPr>
    </w:lvl>
    <w:lvl w:ilvl="4" w:tplc="62A6142E" w:tentative="1">
      <w:start w:val="1"/>
      <w:numFmt w:val="bullet"/>
      <w:lvlText w:val=""/>
      <w:lvlJc w:val="left"/>
      <w:pPr>
        <w:tabs>
          <w:tab w:val="num" w:pos="3600"/>
        </w:tabs>
        <w:ind w:left="3600" w:hanging="360"/>
      </w:pPr>
      <w:rPr>
        <w:rFonts w:ascii="Wingdings 2" w:hAnsi="Wingdings 2" w:hint="default"/>
      </w:rPr>
    </w:lvl>
    <w:lvl w:ilvl="5" w:tplc="963872FC" w:tentative="1">
      <w:start w:val="1"/>
      <w:numFmt w:val="bullet"/>
      <w:lvlText w:val=""/>
      <w:lvlJc w:val="left"/>
      <w:pPr>
        <w:tabs>
          <w:tab w:val="num" w:pos="4320"/>
        </w:tabs>
        <w:ind w:left="4320" w:hanging="360"/>
      </w:pPr>
      <w:rPr>
        <w:rFonts w:ascii="Wingdings 2" w:hAnsi="Wingdings 2" w:hint="default"/>
      </w:rPr>
    </w:lvl>
    <w:lvl w:ilvl="6" w:tplc="ABF08038" w:tentative="1">
      <w:start w:val="1"/>
      <w:numFmt w:val="bullet"/>
      <w:lvlText w:val=""/>
      <w:lvlJc w:val="left"/>
      <w:pPr>
        <w:tabs>
          <w:tab w:val="num" w:pos="5040"/>
        </w:tabs>
        <w:ind w:left="5040" w:hanging="360"/>
      </w:pPr>
      <w:rPr>
        <w:rFonts w:ascii="Wingdings 2" w:hAnsi="Wingdings 2" w:hint="default"/>
      </w:rPr>
    </w:lvl>
    <w:lvl w:ilvl="7" w:tplc="4EFED522" w:tentative="1">
      <w:start w:val="1"/>
      <w:numFmt w:val="bullet"/>
      <w:lvlText w:val=""/>
      <w:lvlJc w:val="left"/>
      <w:pPr>
        <w:tabs>
          <w:tab w:val="num" w:pos="5760"/>
        </w:tabs>
        <w:ind w:left="5760" w:hanging="360"/>
      </w:pPr>
      <w:rPr>
        <w:rFonts w:ascii="Wingdings 2" w:hAnsi="Wingdings 2" w:hint="default"/>
      </w:rPr>
    </w:lvl>
    <w:lvl w:ilvl="8" w:tplc="F5C2B6EA" w:tentative="1">
      <w:start w:val="1"/>
      <w:numFmt w:val="bullet"/>
      <w:lvlText w:val=""/>
      <w:lvlJc w:val="left"/>
      <w:pPr>
        <w:tabs>
          <w:tab w:val="num" w:pos="6480"/>
        </w:tabs>
        <w:ind w:left="6480" w:hanging="360"/>
      </w:pPr>
      <w:rPr>
        <w:rFonts w:ascii="Wingdings 2" w:hAnsi="Wingdings 2" w:hint="default"/>
      </w:rPr>
    </w:lvl>
  </w:abstractNum>
  <w:abstractNum w:abstractNumId="16">
    <w:nsid w:val="1F4B307B"/>
    <w:multiLevelType w:val="hybridMultilevel"/>
    <w:tmpl w:val="3542B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5A14E36"/>
    <w:multiLevelType w:val="hybridMultilevel"/>
    <w:tmpl w:val="650ABEF8"/>
    <w:lvl w:ilvl="0" w:tplc="D4984D22">
      <w:start w:val="1"/>
      <w:numFmt w:val="bullet"/>
      <w:lvlText w:val=""/>
      <w:lvlJc w:val="left"/>
      <w:pPr>
        <w:tabs>
          <w:tab w:val="num" w:pos="720"/>
        </w:tabs>
        <w:ind w:left="720" w:hanging="360"/>
      </w:pPr>
      <w:rPr>
        <w:rFonts w:ascii="Wingdings 2" w:hAnsi="Wingdings 2" w:hint="default"/>
      </w:rPr>
    </w:lvl>
    <w:lvl w:ilvl="1" w:tplc="806AFA40" w:tentative="1">
      <w:start w:val="1"/>
      <w:numFmt w:val="bullet"/>
      <w:lvlText w:val=""/>
      <w:lvlJc w:val="left"/>
      <w:pPr>
        <w:tabs>
          <w:tab w:val="num" w:pos="1440"/>
        </w:tabs>
        <w:ind w:left="1440" w:hanging="360"/>
      </w:pPr>
      <w:rPr>
        <w:rFonts w:ascii="Wingdings 2" w:hAnsi="Wingdings 2" w:hint="default"/>
      </w:rPr>
    </w:lvl>
    <w:lvl w:ilvl="2" w:tplc="2A2AFCF2" w:tentative="1">
      <w:start w:val="1"/>
      <w:numFmt w:val="bullet"/>
      <w:lvlText w:val=""/>
      <w:lvlJc w:val="left"/>
      <w:pPr>
        <w:tabs>
          <w:tab w:val="num" w:pos="2160"/>
        </w:tabs>
        <w:ind w:left="2160" w:hanging="360"/>
      </w:pPr>
      <w:rPr>
        <w:rFonts w:ascii="Wingdings 2" w:hAnsi="Wingdings 2" w:hint="default"/>
      </w:rPr>
    </w:lvl>
    <w:lvl w:ilvl="3" w:tplc="62A8342A" w:tentative="1">
      <w:start w:val="1"/>
      <w:numFmt w:val="bullet"/>
      <w:lvlText w:val=""/>
      <w:lvlJc w:val="left"/>
      <w:pPr>
        <w:tabs>
          <w:tab w:val="num" w:pos="2880"/>
        </w:tabs>
        <w:ind w:left="2880" w:hanging="360"/>
      </w:pPr>
      <w:rPr>
        <w:rFonts w:ascii="Wingdings 2" w:hAnsi="Wingdings 2" w:hint="default"/>
      </w:rPr>
    </w:lvl>
    <w:lvl w:ilvl="4" w:tplc="9710F066" w:tentative="1">
      <w:start w:val="1"/>
      <w:numFmt w:val="bullet"/>
      <w:lvlText w:val=""/>
      <w:lvlJc w:val="left"/>
      <w:pPr>
        <w:tabs>
          <w:tab w:val="num" w:pos="3600"/>
        </w:tabs>
        <w:ind w:left="3600" w:hanging="360"/>
      </w:pPr>
      <w:rPr>
        <w:rFonts w:ascii="Wingdings 2" w:hAnsi="Wingdings 2" w:hint="default"/>
      </w:rPr>
    </w:lvl>
    <w:lvl w:ilvl="5" w:tplc="3350135C" w:tentative="1">
      <w:start w:val="1"/>
      <w:numFmt w:val="bullet"/>
      <w:lvlText w:val=""/>
      <w:lvlJc w:val="left"/>
      <w:pPr>
        <w:tabs>
          <w:tab w:val="num" w:pos="4320"/>
        </w:tabs>
        <w:ind w:left="4320" w:hanging="360"/>
      </w:pPr>
      <w:rPr>
        <w:rFonts w:ascii="Wingdings 2" w:hAnsi="Wingdings 2" w:hint="default"/>
      </w:rPr>
    </w:lvl>
    <w:lvl w:ilvl="6" w:tplc="36A830D2" w:tentative="1">
      <w:start w:val="1"/>
      <w:numFmt w:val="bullet"/>
      <w:lvlText w:val=""/>
      <w:lvlJc w:val="left"/>
      <w:pPr>
        <w:tabs>
          <w:tab w:val="num" w:pos="5040"/>
        </w:tabs>
        <w:ind w:left="5040" w:hanging="360"/>
      </w:pPr>
      <w:rPr>
        <w:rFonts w:ascii="Wingdings 2" w:hAnsi="Wingdings 2" w:hint="default"/>
      </w:rPr>
    </w:lvl>
    <w:lvl w:ilvl="7" w:tplc="752823C2" w:tentative="1">
      <w:start w:val="1"/>
      <w:numFmt w:val="bullet"/>
      <w:lvlText w:val=""/>
      <w:lvlJc w:val="left"/>
      <w:pPr>
        <w:tabs>
          <w:tab w:val="num" w:pos="5760"/>
        </w:tabs>
        <w:ind w:left="5760" w:hanging="360"/>
      </w:pPr>
      <w:rPr>
        <w:rFonts w:ascii="Wingdings 2" w:hAnsi="Wingdings 2" w:hint="default"/>
      </w:rPr>
    </w:lvl>
    <w:lvl w:ilvl="8" w:tplc="5476BB4E" w:tentative="1">
      <w:start w:val="1"/>
      <w:numFmt w:val="bullet"/>
      <w:lvlText w:val=""/>
      <w:lvlJc w:val="left"/>
      <w:pPr>
        <w:tabs>
          <w:tab w:val="num" w:pos="6480"/>
        </w:tabs>
        <w:ind w:left="6480" w:hanging="360"/>
      </w:pPr>
      <w:rPr>
        <w:rFonts w:ascii="Wingdings 2" w:hAnsi="Wingdings 2" w:hint="default"/>
      </w:rPr>
    </w:lvl>
  </w:abstractNum>
  <w:abstractNum w:abstractNumId="18">
    <w:nsid w:val="26204A7E"/>
    <w:multiLevelType w:val="hybridMultilevel"/>
    <w:tmpl w:val="C7162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D81E33"/>
    <w:multiLevelType w:val="hybridMultilevel"/>
    <w:tmpl w:val="F2AE8F8E"/>
    <w:lvl w:ilvl="0" w:tplc="A6CEAB70">
      <w:start w:val="1"/>
      <w:numFmt w:val="bullet"/>
      <w:lvlText w:val=""/>
      <w:lvlJc w:val="left"/>
      <w:pPr>
        <w:tabs>
          <w:tab w:val="num" w:pos="720"/>
        </w:tabs>
        <w:ind w:left="720" w:hanging="360"/>
      </w:pPr>
      <w:rPr>
        <w:rFonts w:ascii="Wingdings 2" w:hAnsi="Wingdings 2" w:hint="default"/>
      </w:rPr>
    </w:lvl>
    <w:lvl w:ilvl="1" w:tplc="74183A88" w:tentative="1">
      <w:start w:val="1"/>
      <w:numFmt w:val="bullet"/>
      <w:lvlText w:val=""/>
      <w:lvlJc w:val="left"/>
      <w:pPr>
        <w:tabs>
          <w:tab w:val="num" w:pos="1440"/>
        </w:tabs>
        <w:ind w:left="1440" w:hanging="360"/>
      </w:pPr>
      <w:rPr>
        <w:rFonts w:ascii="Wingdings 2" w:hAnsi="Wingdings 2" w:hint="default"/>
      </w:rPr>
    </w:lvl>
    <w:lvl w:ilvl="2" w:tplc="FA645B4A" w:tentative="1">
      <w:start w:val="1"/>
      <w:numFmt w:val="bullet"/>
      <w:lvlText w:val=""/>
      <w:lvlJc w:val="left"/>
      <w:pPr>
        <w:tabs>
          <w:tab w:val="num" w:pos="2160"/>
        </w:tabs>
        <w:ind w:left="2160" w:hanging="360"/>
      </w:pPr>
      <w:rPr>
        <w:rFonts w:ascii="Wingdings 2" w:hAnsi="Wingdings 2" w:hint="default"/>
      </w:rPr>
    </w:lvl>
    <w:lvl w:ilvl="3" w:tplc="C00AFBB4" w:tentative="1">
      <w:start w:val="1"/>
      <w:numFmt w:val="bullet"/>
      <w:lvlText w:val=""/>
      <w:lvlJc w:val="left"/>
      <w:pPr>
        <w:tabs>
          <w:tab w:val="num" w:pos="2880"/>
        </w:tabs>
        <w:ind w:left="2880" w:hanging="360"/>
      </w:pPr>
      <w:rPr>
        <w:rFonts w:ascii="Wingdings 2" w:hAnsi="Wingdings 2" w:hint="default"/>
      </w:rPr>
    </w:lvl>
    <w:lvl w:ilvl="4" w:tplc="C076FE6E" w:tentative="1">
      <w:start w:val="1"/>
      <w:numFmt w:val="bullet"/>
      <w:lvlText w:val=""/>
      <w:lvlJc w:val="left"/>
      <w:pPr>
        <w:tabs>
          <w:tab w:val="num" w:pos="3600"/>
        </w:tabs>
        <w:ind w:left="3600" w:hanging="360"/>
      </w:pPr>
      <w:rPr>
        <w:rFonts w:ascii="Wingdings 2" w:hAnsi="Wingdings 2" w:hint="default"/>
      </w:rPr>
    </w:lvl>
    <w:lvl w:ilvl="5" w:tplc="87787756" w:tentative="1">
      <w:start w:val="1"/>
      <w:numFmt w:val="bullet"/>
      <w:lvlText w:val=""/>
      <w:lvlJc w:val="left"/>
      <w:pPr>
        <w:tabs>
          <w:tab w:val="num" w:pos="4320"/>
        </w:tabs>
        <w:ind w:left="4320" w:hanging="360"/>
      </w:pPr>
      <w:rPr>
        <w:rFonts w:ascii="Wingdings 2" w:hAnsi="Wingdings 2" w:hint="default"/>
      </w:rPr>
    </w:lvl>
    <w:lvl w:ilvl="6" w:tplc="B7F60574" w:tentative="1">
      <w:start w:val="1"/>
      <w:numFmt w:val="bullet"/>
      <w:lvlText w:val=""/>
      <w:lvlJc w:val="left"/>
      <w:pPr>
        <w:tabs>
          <w:tab w:val="num" w:pos="5040"/>
        </w:tabs>
        <w:ind w:left="5040" w:hanging="360"/>
      </w:pPr>
      <w:rPr>
        <w:rFonts w:ascii="Wingdings 2" w:hAnsi="Wingdings 2" w:hint="default"/>
      </w:rPr>
    </w:lvl>
    <w:lvl w:ilvl="7" w:tplc="ADE4A616" w:tentative="1">
      <w:start w:val="1"/>
      <w:numFmt w:val="bullet"/>
      <w:lvlText w:val=""/>
      <w:lvlJc w:val="left"/>
      <w:pPr>
        <w:tabs>
          <w:tab w:val="num" w:pos="5760"/>
        </w:tabs>
        <w:ind w:left="5760" w:hanging="360"/>
      </w:pPr>
      <w:rPr>
        <w:rFonts w:ascii="Wingdings 2" w:hAnsi="Wingdings 2" w:hint="default"/>
      </w:rPr>
    </w:lvl>
    <w:lvl w:ilvl="8" w:tplc="0866A138" w:tentative="1">
      <w:start w:val="1"/>
      <w:numFmt w:val="bullet"/>
      <w:lvlText w:val=""/>
      <w:lvlJc w:val="left"/>
      <w:pPr>
        <w:tabs>
          <w:tab w:val="num" w:pos="6480"/>
        </w:tabs>
        <w:ind w:left="6480" w:hanging="360"/>
      </w:pPr>
      <w:rPr>
        <w:rFonts w:ascii="Wingdings 2" w:hAnsi="Wingdings 2" w:hint="default"/>
      </w:rPr>
    </w:lvl>
  </w:abstractNum>
  <w:abstractNum w:abstractNumId="20">
    <w:nsid w:val="31B113B5"/>
    <w:multiLevelType w:val="hybridMultilevel"/>
    <w:tmpl w:val="5FB62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2757702"/>
    <w:multiLevelType w:val="hybridMultilevel"/>
    <w:tmpl w:val="AB5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9974C8"/>
    <w:multiLevelType w:val="hybridMultilevel"/>
    <w:tmpl w:val="F3745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87947C5"/>
    <w:multiLevelType w:val="hybridMultilevel"/>
    <w:tmpl w:val="4E08E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196AE2"/>
    <w:multiLevelType w:val="hybridMultilevel"/>
    <w:tmpl w:val="4A865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DF56E61"/>
    <w:multiLevelType w:val="hybridMultilevel"/>
    <w:tmpl w:val="9F1A1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1043C31"/>
    <w:multiLevelType w:val="hybridMultilevel"/>
    <w:tmpl w:val="EA02C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D50E1A"/>
    <w:multiLevelType w:val="hybridMultilevel"/>
    <w:tmpl w:val="7EC84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A0672A"/>
    <w:multiLevelType w:val="hybridMultilevel"/>
    <w:tmpl w:val="E300395E"/>
    <w:lvl w:ilvl="0" w:tplc="0B0416F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E9107D"/>
    <w:multiLevelType w:val="hybridMultilevel"/>
    <w:tmpl w:val="6FA8FA94"/>
    <w:lvl w:ilvl="0" w:tplc="0B0416F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CB2702"/>
    <w:multiLevelType w:val="hybridMultilevel"/>
    <w:tmpl w:val="3D8A4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0735A12"/>
    <w:multiLevelType w:val="hybridMultilevel"/>
    <w:tmpl w:val="467C5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A0505A6"/>
    <w:multiLevelType w:val="hybridMultilevel"/>
    <w:tmpl w:val="A09CFD46"/>
    <w:lvl w:ilvl="0" w:tplc="0B0416F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0B5CF6"/>
    <w:multiLevelType w:val="hybridMultilevel"/>
    <w:tmpl w:val="3C46C312"/>
    <w:lvl w:ilvl="0" w:tplc="225A22E0">
      <w:start w:val="1"/>
      <w:numFmt w:val="bullet"/>
      <w:lvlText w:val=""/>
      <w:lvlJc w:val="left"/>
      <w:pPr>
        <w:tabs>
          <w:tab w:val="num" w:pos="720"/>
        </w:tabs>
        <w:ind w:left="720" w:hanging="360"/>
      </w:pPr>
      <w:rPr>
        <w:rFonts w:ascii="Wingdings 2" w:hAnsi="Wingdings 2" w:hint="default"/>
      </w:rPr>
    </w:lvl>
    <w:lvl w:ilvl="1" w:tplc="41560B60" w:tentative="1">
      <w:start w:val="1"/>
      <w:numFmt w:val="bullet"/>
      <w:lvlText w:val=""/>
      <w:lvlJc w:val="left"/>
      <w:pPr>
        <w:tabs>
          <w:tab w:val="num" w:pos="1440"/>
        </w:tabs>
        <w:ind w:left="1440" w:hanging="360"/>
      </w:pPr>
      <w:rPr>
        <w:rFonts w:ascii="Wingdings 2" w:hAnsi="Wingdings 2" w:hint="default"/>
      </w:rPr>
    </w:lvl>
    <w:lvl w:ilvl="2" w:tplc="9EF6E0DA" w:tentative="1">
      <w:start w:val="1"/>
      <w:numFmt w:val="bullet"/>
      <w:lvlText w:val=""/>
      <w:lvlJc w:val="left"/>
      <w:pPr>
        <w:tabs>
          <w:tab w:val="num" w:pos="2160"/>
        </w:tabs>
        <w:ind w:left="2160" w:hanging="360"/>
      </w:pPr>
      <w:rPr>
        <w:rFonts w:ascii="Wingdings 2" w:hAnsi="Wingdings 2" w:hint="default"/>
      </w:rPr>
    </w:lvl>
    <w:lvl w:ilvl="3" w:tplc="8DCEA7BE" w:tentative="1">
      <w:start w:val="1"/>
      <w:numFmt w:val="bullet"/>
      <w:lvlText w:val=""/>
      <w:lvlJc w:val="left"/>
      <w:pPr>
        <w:tabs>
          <w:tab w:val="num" w:pos="2880"/>
        </w:tabs>
        <w:ind w:left="2880" w:hanging="360"/>
      </w:pPr>
      <w:rPr>
        <w:rFonts w:ascii="Wingdings 2" w:hAnsi="Wingdings 2" w:hint="default"/>
      </w:rPr>
    </w:lvl>
    <w:lvl w:ilvl="4" w:tplc="C71E40D0" w:tentative="1">
      <w:start w:val="1"/>
      <w:numFmt w:val="bullet"/>
      <w:lvlText w:val=""/>
      <w:lvlJc w:val="left"/>
      <w:pPr>
        <w:tabs>
          <w:tab w:val="num" w:pos="3600"/>
        </w:tabs>
        <w:ind w:left="3600" w:hanging="360"/>
      </w:pPr>
      <w:rPr>
        <w:rFonts w:ascii="Wingdings 2" w:hAnsi="Wingdings 2" w:hint="default"/>
      </w:rPr>
    </w:lvl>
    <w:lvl w:ilvl="5" w:tplc="C1D20768" w:tentative="1">
      <w:start w:val="1"/>
      <w:numFmt w:val="bullet"/>
      <w:lvlText w:val=""/>
      <w:lvlJc w:val="left"/>
      <w:pPr>
        <w:tabs>
          <w:tab w:val="num" w:pos="4320"/>
        </w:tabs>
        <w:ind w:left="4320" w:hanging="360"/>
      </w:pPr>
      <w:rPr>
        <w:rFonts w:ascii="Wingdings 2" w:hAnsi="Wingdings 2" w:hint="default"/>
      </w:rPr>
    </w:lvl>
    <w:lvl w:ilvl="6" w:tplc="78B6748E" w:tentative="1">
      <w:start w:val="1"/>
      <w:numFmt w:val="bullet"/>
      <w:lvlText w:val=""/>
      <w:lvlJc w:val="left"/>
      <w:pPr>
        <w:tabs>
          <w:tab w:val="num" w:pos="5040"/>
        </w:tabs>
        <w:ind w:left="5040" w:hanging="360"/>
      </w:pPr>
      <w:rPr>
        <w:rFonts w:ascii="Wingdings 2" w:hAnsi="Wingdings 2" w:hint="default"/>
      </w:rPr>
    </w:lvl>
    <w:lvl w:ilvl="7" w:tplc="EF3C965C" w:tentative="1">
      <w:start w:val="1"/>
      <w:numFmt w:val="bullet"/>
      <w:lvlText w:val=""/>
      <w:lvlJc w:val="left"/>
      <w:pPr>
        <w:tabs>
          <w:tab w:val="num" w:pos="5760"/>
        </w:tabs>
        <w:ind w:left="5760" w:hanging="360"/>
      </w:pPr>
      <w:rPr>
        <w:rFonts w:ascii="Wingdings 2" w:hAnsi="Wingdings 2" w:hint="default"/>
      </w:rPr>
    </w:lvl>
    <w:lvl w:ilvl="8" w:tplc="CC9E6982" w:tentative="1">
      <w:start w:val="1"/>
      <w:numFmt w:val="bullet"/>
      <w:lvlText w:val=""/>
      <w:lvlJc w:val="left"/>
      <w:pPr>
        <w:tabs>
          <w:tab w:val="num" w:pos="6480"/>
        </w:tabs>
        <w:ind w:left="6480" w:hanging="360"/>
      </w:pPr>
      <w:rPr>
        <w:rFonts w:ascii="Wingdings 2" w:hAnsi="Wingdings 2" w:hint="default"/>
      </w:rPr>
    </w:lvl>
  </w:abstractNum>
  <w:abstractNum w:abstractNumId="34">
    <w:nsid w:val="6E906ACC"/>
    <w:multiLevelType w:val="hybridMultilevel"/>
    <w:tmpl w:val="BA3E4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3A37AA"/>
    <w:multiLevelType w:val="hybridMultilevel"/>
    <w:tmpl w:val="6EC273C6"/>
    <w:lvl w:ilvl="0" w:tplc="FC281264">
      <w:start w:val="1"/>
      <w:numFmt w:val="bullet"/>
      <w:lvlText w:val=""/>
      <w:lvlJc w:val="left"/>
      <w:pPr>
        <w:tabs>
          <w:tab w:val="num" w:pos="720"/>
        </w:tabs>
        <w:ind w:left="720" w:hanging="360"/>
      </w:pPr>
      <w:rPr>
        <w:rFonts w:ascii="Wingdings 2" w:hAnsi="Wingdings 2" w:hint="default"/>
      </w:rPr>
    </w:lvl>
    <w:lvl w:ilvl="1" w:tplc="040A69DC" w:tentative="1">
      <w:start w:val="1"/>
      <w:numFmt w:val="bullet"/>
      <w:lvlText w:val=""/>
      <w:lvlJc w:val="left"/>
      <w:pPr>
        <w:tabs>
          <w:tab w:val="num" w:pos="1440"/>
        </w:tabs>
        <w:ind w:left="1440" w:hanging="360"/>
      </w:pPr>
      <w:rPr>
        <w:rFonts w:ascii="Wingdings 2" w:hAnsi="Wingdings 2" w:hint="default"/>
      </w:rPr>
    </w:lvl>
    <w:lvl w:ilvl="2" w:tplc="AEDEE69E" w:tentative="1">
      <w:start w:val="1"/>
      <w:numFmt w:val="bullet"/>
      <w:lvlText w:val=""/>
      <w:lvlJc w:val="left"/>
      <w:pPr>
        <w:tabs>
          <w:tab w:val="num" w:pos="2160"/>
        </w:tabs>
        <w:ind w:left="2160" w:hanging="360"/>
      </w:pPr>
      <w:rPr>
        <w:rFonts w:ascii="Wingdings 2" w:hAnsi="Wingdings 2" w:hint="default"/>
      </w:rPr>
    </w:lvl>
    <w:lvl w:ilvl="3" w:tplc="B99C058A" w:tentative="1">
      <w:start w:val="1"/>
      <w:numFmt w:val="bullet"/>
      <w:lvlText w:val=""/>
      <w:lvlJc w:val="left"/>
      <w:pPr>
        <w:tabs>
          <w:tab w:val="num" w:pos="2880"/>
        </w:tabs>
        <w:ind w:left="2880" w:hanging="360"/>
      </w:pPr>
      <w:rPr>
        <w:rFonts w:ascii="Wingdings 2" w:hAnsi="Wingdings 2" w:hint="default"/>
      </w:rPr>
    </w:lvl>
    <w:lvl w:ilvl="4" w:tplc="DBC0101C" w:tentative="1">
      <w:start w:val="1"/>
      <w:numFmt w:val="bullet"/>
      <w:lvlText w:val=""/>
      <w:lvlJc w:val="left"/>
      <w:pPr>
        <w:tabs>
          <w:tab w:val="num" w:pos="3600"/>
        </w:tabs>
        <w:ind w:left="3600" w:hanging="360"/>
      </w:pPr>
      <w:rPr>
        <w:rFonts w:ascii="Wingdings 2" w:hAnsi="Wingdings 2" w:hint="default"/>
      </w:rPr>
    </w:lvl>
    <w:lvl w:ilvl="5" w:tplc="3EA83662" w:tentative="1">
      <w:start w:val="1"/>
      <w:numFmt w:val="bullet"/>
      <w:lvlText w:val=""/>
      <w:lvlJc w:val="left"/>
      <w:pPr>
        <w:tabs>
          <w:tab w:val="num" w:pos="4320"/>
        </w:tabs>
        <w:ind w:left="4320" w:hanging="360"/>
      </w:pPr>
      <w:rPr>
        <w:rFonts w:ascii="Wingdings 2" w:hAnsi="Wingdings 2" w:hint="default"/>
      </w:rPr>
    </w:lvl>
    <w:lvl w:ilvl="6" w:tplc="BC3A98C8" w:tentative="1">
      <w:start w:val="1"/>
      <w:numFmt w:val="bullet"/>
      <w:lvlText w:val=""/>
      <w:lvlJc w:val="left"/>
      <w:pPr>
        <w:tabs>
          <w:tab w:val="num" w:pos="5040"/>
        </w:tabs>
        <w:ind w:left="5040" w:hanging="360"/>
      </w:pPr>
      <w:rPr>
        <w:rFonts w:ascii="Wingdings 2" w:hAnsi="Wingdings 2" w:hint="default"/>
      </w:rPr>
    </w:lvl>
    <w:lvl w:ilvl="7" w:tplc="D9E6D73C" w:tentative="1">
      <w:start w:val="1"/>
      <w:numFmt w:val="bullet"/>
      <w:lvlText w:val=""/>
      <w:lvlJc w:val="left"/>
      <w:pPr>
        <w:tabs>
          <w:tab w:val="num" w:pos="5760"/>
        </w:tabs>
        <w:ind w:left="5760" w:hanging="360"/>
      </w:pPr>
      <w:rPr>
        <w:rFonts w:ascii="Wingdings 2" w:hAnsi="Wingdings 2" w:hint="default"/>
      </w:rPr>
    </w:lvl>
    <w:lvl w:ilvl="8" w:tplc="C14AE01C" w:tentative="1">
      <w:start w:val="1"/>
      <w:numFmt w:val="bullet"/>
      <w:lvlText w:val=""/>
      <w:lvlJc w:val="left"/>
      <w:pPr>
        <w:tabs>
          <w:tab w:val="num" w:pos="6480"/>
        </w:tabs>
        <w:ind w:left="6480" w:hanging="360"/>
      </w:pPr>
      <w:rPr>
        <w:rFonts w:ascii="Wingdings 2" w:hAnsi="Wingdings 2" w:hint="default"/>
      </w:rPr>
    </w:lvl>
  </w:abstractNum>
  <w:abstractNum w:abstractNumId="36">
    <w:nsid w:val="7973797E"/>
    <w:multiLevelType w:val="hybridMultilevel"/>
    <w:tmpl w:val="350A3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B70B2B"/>
    <w:multiLevelType w:val="hybridMultilevel"/>
    <w:tmpl w:val="312A8C7A"/>
    <w:lvl w:ilvl="0" w:tplc="0B0416F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B7115A"/>
    <w:multiLevelType w:val="hybridMultilevel"/>
    <w:tmpl w:val="9EE645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FE377EE"/>
    <w:multiLevelType w:val="hybridMultilevel"/>
    <w:tmpl w:val="8ED87098"/>
    <w:lvl w:ilvl="0" w:tplc="10A88250">
      <w:start w:val="1"/>
      <w:numFmt w:val="bullet"/>
      <w:lvlText w:val=""/>
      <w:lvlJc w:val="left"/>
      <w:pPr>
        <w:tabs>
          <w:tab w:val="num" w:pos="720"/>
        </w:tabs>
        <w:ind w:left="720" w:hanging="360"/>
      </w:pPr>
      <w:rPr>
        <w:rFonts w:ascii="Wingdings 2" w:hAnsi="Wingdings 2" w:hint="default"/>
      </w:rPr>
    </w:lvl>
    <w:lvl w:ilvl="1" w:tplc="C764D364" w:tentative="1">
      <w:start w:val="1"/>
      <w:numFmt w:val="bullet"/>
      <w:lvlText w:val=""/>
      <w:lvlJc w:val="left"/>
      <w:pPr>
        <w:tabs>
          <w:tab w:val="num" w:pos="1440"/>
        </w:tabs>
        <w:ind w:left="1440" w:hanging="360"/>
      </w:pPr>
      <w:rPr>
        <w:rFonts w:ascii="Wingdings 2" w:hAnsi="Wingdings 2" w:hint="default"/>
      </w:rPr>
    </w:lvl>
    <w:lvl w:ilvl="2" w:tplc="3BF210EC" w:tentative="1">
      <w:start w:val="1"/>
      <w:numFmt w:val="bullet"/>
      <w:lvlText w:val=""/>
      <w:lvlJc w:val="left"/>
      <w:pPr>
        <w:tabs>
          <w:tab w:val="num" w:pos="2160"/>
        </w:tabs>
        <w:ind w:left="2160" w:hanging="360"/>
      </w:pPr>
      <w:rPr>
        <w:rFonts w:ascii="Wingdings 2" w:hAnsi="Wingdings 2" w:hint="default"/>
      </w:rPr>
    </w:lvl>
    <w:lvl w:ilvl="3" w:tplc="A060FB7A" w:tentative="1">
      <w:start w:val="1"/>
      <w:numFmt w:val="bullet"/>
      <w:lvlText w:val=""/>
      <w:lvlJc w:val="left"/>
      <w:pPr>
        <w:tabs>
          <w:tab w:val="num" w:pos="2880"/>
        </w:tabs>
        <w:ind w:left="2880" w:hanging="360"/>
      </w:pPr>
      <w:rPr>
        <w:rFonts w:ascii="Wingdings 2" w:hAnsi="Wingdings 2" w:hint="default"/>
      </w:rPr>
    </w:lvl>
    <w:lvl w:ilvl="4" w:tplc="FA72B3B8" w:tentative="1">
      <w:start w:val="1"/>
      <w:numFmt w:val="bullet"/>
      <w:lvlText w:val=""/>
      <w:lvlJc w:val="left"/>
      <w:pPr>
        <w:tabs>
          <w:tab w:val="num" w:pos="3600"/>
        </w:tabs>
        <w:ind w:left="3600" w:hanging="360"/>
      </w:pPr>
      <w:rPr>
        <w:rFonts w:ascii="Wingdings 2" w:hAnsi="Wingdings 2" w:hint="default"/>
      </w:rPr>
    </w:lvl>
    <w:lvl w:ilvl="5" w:tplc="1E480242" w:tentative="1">
      <w:start w:val="1"/>
      <w:numFmt w:val="bullet"/>
      <w:lvlText w:val=""/>
      <w:lvlJc w:val="left"/>
      <w:pPr>
        <w:tabs>
          <w:tab w:val="num" w:pos="4320"/>
        </w:tabs>
        <w:ind w:left="4320" w:hanging="360"/>
      </w:pPr>
      <w:rPr>
        <w:rFonts w:ascii="Wingdings 2" w:hAnsi="Wingdings 2" w:hint="default"/>
      </w:rPr>
    </w:lvl>
    <w:lvl w:ilvl="6" w:tplc="F4E6C734" w:tentative="1">
      <w:start w:val="1"/>
      <w:numFmt w:val="bullet"/>
      <w:lvlText w:val=""/>
      <w:lvlJc w:val="left"/>
      <w:pPr>
        <w:tabs>
          <w:tab w:val="num" w:pos="5040"/>
        </w:tabs>
        <w:ind w:left="5040" w:hanging="360"/>
      </w:pPr>
      <w:rPr>
        <w:rFonts w:ascii="Wingdings 2" w:hAnsi="Wingdings 2" w:hint="default"/>
      </w:rPr>
    </w:lvl>
    <w:lvl w:ilvl="7" w:tplc="8A4C1FE2" w:tentative="1">
      <w:start w:val="1"/>
      <w:numFmt w:val="bullet"/>
      <w:lvlText w:val=""/>
      <w:lvlJc w:val="left"/>
      <w:pPr>
        <w:tabs>
          <w:tab w:val="num" w:pos="5760"/>
        </w:tabs>
        <w:ind w:left="5760" w:hanging="360"/>
      </w:pPr>
      <w:rPr>
        <w:rFonts w:ascii="Wingdings 2" w:hAnsi="Wingdings 2" w:hint="default"/>
      </w:rPr>
    </w:lvl>
    <w:lvl w:ilvl="8" w:tplc="9452AF5E" w:tentative="1">
      <w:start w:val="1"/>
      <w:numFmt w:val="bullet"/>
      <w:lvlText w:val=""/>
      <w:lvlJc w:val="left"/>
      <w:pPr>
        <w:tabs>
          <w:tab w:val="num" w:pos="6480"/>
        </w:tabs>
        <w:ind w:left="6480" w:hanging="360"/>
      </w:pPr>
      <w:rPr>
        <w:rFonts w:ascii="Wingdings 2" w:hAnsi="Wingdings 2" w:hint="default"/>
      </w:rPr>
    </w:lvl>
  </w:abstractNum>
  <w:num w:numId="1">
    <w:abstractNumId w:val="27"/>
  </w:num>
  <w:num w:numId="2">
    <w:abstractNumId w:val="38"/>
  </w:num>
  <w:num w:numId="3">
    <w:abstractNumId w:val="25"/>
  </w:num>
  <w:num w:numId="4">
    <w:abstractNumId w:val="26"/>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9"/>
  </w:num>
  <w:num w:numId="17">
    <w:abstractNumId w:val="12"/>
  </w:num>
  <w:num w:numId="18">
    <w:abstractNumId w:val="37"/>
  </w:num>
  <w:num w:numId="19">
    <w:abstractNumId w:val="32"/>
  </w:num>
  <w:num w:numId="20">
    <w:abstractNumId w:val="28"/>
  </w:num>
  <w:num w:numId="21">
    <w:abstractNumId w:val="13"/>
  </w:num>
  <w:num w:numId="22">
    <w:abstractNumId w:val="31"/>
  </w:num>
  <w:num w:numId="23">
    <w:abstractNumId w:val="20"/>
  </w:num>
  <w:num w:numId="24">
    <w:abstractNumId w:val="11"/>
  </w:num>
  <w:num w:numId="25">
    <w:abstractNumId w:val="18"/>
  </w:num>
  <w:num w:numId="26">
    <w:abstractNumId w:val="34"/>
  </w:num>
  <w:num w:numId="27">
    <w:abstractNumId w:val="24"/>
  </w:num>
  <w:num w:numId="28">
    <w:abstractNumId w:val="39"/>
  </w:num>
  <w:num w:numId="29">
    <w:abstractNumId w:val="33"/>
  </w:num>
  <w:num w:numId="30">
    <w:abstractNumId w:val="35"/>
  </w:num>
  <w:num w:numId="31">
    <w:abstractNumId w:val="19"/>
  </w:num>
  <w:num w:numId="32">
    <w:abstractNumId w:val="17"/>
  </w:num>
  <w:num w:numId="33">
    <w:abstractNumId w:val="15"/>
  </w:num>
  <w:num w:numId="34">
    <w:abstractNumId w:val="30"/>
  </w:num>
  <w:num w:numId="35">
    <w:abstractNumId w:val="36"/>
  </w:num>
  <w:num w:numId="36">
    <w:abstractNumId w:val="23"/>
  </w:num>
  <w:num w:numId="37">
    <w:abstractNumId w:val="14"/>
  </w:num>
  <w:num w:numId="38">
    <w:abstractNumId w:val="21"/>
  </w:num>
  <w:num w:numId="39">
    <w:abstractNumId w:val="2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02"/>
    <w:rsid w:val="000D706E"/>
    <w:rsid w:val="001403E5"/>
    <w:rsid w:val="002025F5"/>
    <w:rsid w:val="00262176"/>
    <w:rsid w:val="003B4B02"/>
    <w:rsid w:val="00600EC9"/>
    <w:rsid w:val="007445A1"/>
    <w:rsid w:val="0082638E"/>
    <w:rsid w:val="00853ACC"/>
    <w:rsid w:val="00943F02"/>
    <w:rsid w:val="0099304F"/>
    <w:rsid w:val="00AC5563"/>
    <w:rsid w:val="00B05D02"/>
    <w:rsid w:val="00BA4F5E"/>
    <w:rsid w:val="00D67281"/>
    <w:rsid w:val="00DD13E8"/>
    <w:rsid w:val="00E0221F"/>
    <w:rsid w:val="00ED2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24CF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F02"/>
    <w:pPr>
      <w:ind w:left="720"/>
      <w:contextualSpacing/>
    </w:pPr>
  </w:style>
  <w:style w:type="paragraph" w:styleId="Header">
    <w:name w:val="header"/>
    <w:basedOn w:val="Normal"/>
    <w:link w:val="HeaderChar"/>
    <w:uiPriority w:val="99"/>
    <w:unhideWhenUsed/>
    <w:rsid w:val="00DD13E8"/>
    <w:pPr>
      <w:tabs>
        <w:tab w:val="center" w:pos="4320"/>
        <w:tab w:val="right" w:pos="8640"/>
      </w:tabs>
    </w:pPr>
  </w:style>
  <w:style w:type="character" w:customStyle="1" w:styleId="HeaderChar">
    <w:name w:val="Header Char"/>
    <w:basedOn w:val="DefaultParagraphFont"/>
    <w:link w:val="Header"/>
    <w:uiPriority w:val="99"/>
    <w:rsid w:val="00DD13E8"/>
  </w:style>
  <w:style w:type="paragraph" w:styleId="Footer">
    <w:name w:val="footer"/>
    <w:basedOn w:val="Normal"/>
    <w:link w:val="FooterChar"/>
    <w:uiPriority w:val="99"/>
    <w:unhideWhenUsed/>
    <w:rsid w:val="00DD13E8"/>
    <w:pPr>
      <w:tabs>
        <w:tab w:val="center" w:pos="4320"/>
        <w:tab w:val="right" w:pos="8640"/>
      </w:tabs>
    </w:pPr>
  </w:style>
  <w:style w:type="character" w:customStyle="1" w:styleId="FooterChar">
    <w:name w:val="Footer Char"/>
    <w:basedOn w:val="DefaultParagraphFont"/>
    <w:link w:val="Footer"/>
    <w:uiPriority w:val="99"/>
    <w:rsid w:val="00DD13E8"/>
  </w:style>
  <w:style w:type="paragraph" w:styleId="BalloonText">
    <w:name w:val="Balloon Text"/>
    <w:basedOn w:val="Normal"/>
    <w:link w:val="BalloonTextChar"/>
    <w:uiPriority w:val="99"/>
    <w:semiHidden/>
    <w:unhideWhenUsed/>
    <w:rsid w:val="009930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04F"/>
    <w:rPr>
      <w:rFonts w:ascii="Lucida Grande" w:hAnsi="Lucida Grande" w:cs="Lucida Grande"/>
      <w:sz w:val="18"/>
      <w:szCs w:val="18"/>
    </w:rPr>
  </w:style>
  <w:style w:type="character" w:styleId="Hyperlink">
    <w:name w:val="Hyperlink"/>
    <w:basedOn w:val="DefaultParagraphFont"/>
    <w:uiPriority w:val="99"/>
    <w:unhideWhenUsed/>
    <w:rsid w:val="00ED2215"/>
    <w:rPr>
      <w:color w:val="0000FF" w:themeColor="hyperlink"/>
      <w:u w:val="single"/>
    </w:rPr>
  </w:style>
  <w:style w:type="paragraph" w:styleId="Title">
    <w:name w:val="Title"/>
    <w:basedOn w:val="Normal"/>
    <w:next w:val="Normal"/>
    <w:link w:val="TitleChar"/>
    <w:qFormat/>
    <w:rsid w:val="00ED2215"/>
    <w:pPr>
      <w:spacing w:before="120" w:after="40"/>
    </w:pPr>
    <w:rPr>
      <w:rFonts w:ascii="Century Gothic" w:eastAsia="Times New Roman" w:hAnsi="Century Gothic" w:cs="Times New Roman"/>
      <w:color w:val="BD582C"/>
      <w:sz w:val="50"/>
      <w:szCs w:val="50"/>
      <w:lang w:eastAsia="ja-JP"/>
    </w:rPr>
  </w:style>
  <w:style w:type="character" w:customStyle="1" w:styleId="TitleChar">
    <w:name w:val="Title Char"/>
    <w:basedOn w:val="DefaultParagraphFont"/>
    <w:link w:val="Title"/>
    <w:rsid w:val="00ED2215"/>
    <w:rPr>
      <w:rFonts w:ascii="Century Gothic" w:eastAsia="Times New Roman" w:hAnsi="Century Gothic" w:cs="Times New Roman"/>
      <w:color w:val="BD582C"/>
      <w:sz w:val="50"/>
      <w:szCs w:val="50"/>
      <w:lang w:eastAsia="ja-JP"/>
    </w:rPr>
  </w:style>
  <w:style w:type="character" w:styleId="FollowedHyperlink">
    <w:name w:val="FollowedHyperlink"/>
    <w:basedOn w:val="DefaultParagraphFont"/>
    <w:uiPriority w:val="99"/>
    <w:semiHidden/>
    <w:unhideWhenUsed/>
    <w:rsid w:val="00AC556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F02"/>
    <w:pPr>
      <w:ind w:left="720"/>
      <w:contextualSpacing/>
    </w:pPr>
  </w:style>
  <w:style w:type="paragraph" w:styleId="Header">
    <w:name w:val="header"/>
    <w:basedOn w:val="Normal"/>
    <w:link w:val="HeaderChar"/>
    <w:uiPriority w:val="99"/>
    <w:unhideWhenUsed/>
    <w:rsid w:val="00DD13E8"/>
    <w:pPr>
      <w:tabs>
        <w:tab w:val="center" w:pos="4320"/>
        <w:tab w:val="right" w:pos="8640"/>
      </w:tabs>
    </w:pPr>
  </w:style>
  <w:style w:type="character" w:customStyle="1" w:styleId="HeaderChar">
    <w:name w:val="Header Char"/>
    <w:basedOn w:val="DefaultParagraphFont"/>
    <w:link w:val="Header"/>
    <w:uiPriority w:val="99"/>
    <w:rsid w:val="00DD13E8"/>
  </w:style>
  <w:style w:type="paragraph" w:styleId="Footer">
    <w:name w:val="footer"/>
    <w:basedOn w:val="Normal"/>
    <w:link w:val="FooterChar"/>
    <w:uiPriority w:val="99"/>
    <w:unhideWhenUsed/>
    <w:rsid w:val="00DD13E8"/>
    <w:pPr>
      <w:tabs>
        <w:tab w:val="center" w:pos="4320"/>
        <w:tab w:val="right" w:pos="8640"/>
      </w:tabs>
    </w:pPr>
  </w:style>
  <w:style w:type="character" w:customStyle="1" w:styleId="FooterChar">
    <w:name w:val="Footer Char"/>
    <w:basedOn w:val="DefaultParagraphFont"/>
    <w:link w:val="Footer"/>
    <w:uiPriority w:val="99"/>
    <w:rsid w:val="00DD13E8"/>
  </w:style>
  <w:style w:type="paragraph" w:styleId="BalloonText">
    <w:name w:val="Balloon Text"/>
    <w:basedOn w:val="Normal"/>
    <w:link w:val="BalloonTextChar"/>
    <w:uiPriority w:val="99"/>
    <w:semiHidden/>
    <w:unhideWhenUsed/>
    <w:rsid w:val="009930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04F"/>
    <w:rPr>
      <w:rFonts w:ascii="Lucida Grande" w:hAnsi="Lucida Grande" w:cs="Lucida Grande"/>
      <w:sz w:val="18"/>
      <w:szCs w:val="18"/>
    </w:rPr>
  </w:style>
  <w:style w:type="character" w:styleId="Hyperlink">
    <w:name w:val="Hyperlink"/>
    <w:basedOn w:val="DefaultParagraphFont"/>
    <w:uiPriority w:val="99"/>
    <w:unhideWhenUsed/>
    <w:rsid w:val="00ED2215"/>
    <w:rPr>
      <w:color w:val="0000FF" w:themeColor="hyperlink"/>
      <w:u w:val="single"/>
    </w:rPr>
  </w:style>
  <w:style w:type="paragraph" w:styleId="Title">
    <w:name w:val="Title"/>
    <w:basedOn w:val="Normal"/>
    <w:next w:val="Normal"/>
    <w:link w:val="TitleChar"/>
    <w:qFormat/>
    <w:rsid w:val="00ED2215"/>
    <w:pPr>
      <w:spacing w:before="120" w:after="40"/>
    </w:pPr>
    <w:rPr>
      <w:rFonts w:ascii="Century Gothic" w:eastAsia="Times New Roman" w:hAnsi="Century Gothic" w:cs="Times New Roman"/>
      <w:color w:val="BD582C"/>
      <w:sz w:val="50"/>
      <w:szCs w:val="50"/>
      <w:lang w:eastAsia="ja-JP"/>
    </w:rPr>
  </w:style>
  <w:style w:type="character" w:customStyle="1" w:styleId="TitleChar">
    <w:name w:val="Title Char"/>
    <w:basedOn w:val="DefaultParagraphFont"/>
    <w:link w:val="Title"/>
    <w:rsid w:val="00ED2215"/>
    <w:rPr>
      <w:rFonts w:ascii="Century Gothic" w:eastAsia="Times New Roman" w:hAnsi="Century Gothic" w:cs="Times New Roman"/>
      <w:color w:val="BD582C"/>
      <w:sz w:val="50"/>
      <w:szCs w:val="50"/>
      <w:lang w:eastAsia="ja-JP"/>
    </w:rPr>
  </w:style>
  <w:style w:type="character" w:styleId="FollowedHyperlink">
    <w:name w:val="FollowedHyperlink"/>
    <w:basedOn w:val="DefaultParagraphFont"/>
    <w:uiPriority w:val="99"/>
    <w:semiHidden/>
    <w:unhideWhenUsed/>
    <w:rsid w:val="00AC55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race@justice4families.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ustice4families.org/wp-content/uploads/2013/04/J4F_Report_FINAL_082815.pdf" TargetMode="External"/><Relationship Id="rId9" Type="http://schemas.openxmlformats.org/officeDocument/2006/relationships/hyperlink" Target="http://www.campaignforyouthjustice.org/documents/finalfamily%20comes%20first%20executive%20summary_web.pdf" TargetMode="External"/><Relationship Id="rId10" Type="http://schemas.openxmlformats.org/officeDocument/2006/relationships/hyperlink" Target="http://www.justice4famili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1814</Words>
  <Characters>10340</Characters>
  <Application>Microsoft Macintosh Word</Application>
  <DocSecurity>0</DocSecurity>
  <Lines>86</Lines>
  <Paragraphs>24</Paragraphs>
  <ScaleCrop>false</ScaleCrop>
  <Company>Justice for Families</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Bauer</dc:creator>
  <cp:keywords/>
  <dc:description/>
  <cp:lastModifiedBy>Grace Bauer</cp:lastModifiedBy>
  <cp:revision>4</cp:revision>
  <dcterms:created xsi:type="dcterms:W3CDTF">2016-10-21T18:15:00Z</dcterms:created>
  <dcterms:modified xsi:type="dcterms:W3CDTF">2017-05-30T22:50:00Z</dcterms:modified>
</cp:coreProperties>
</file>